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548" w:rsidRDefault="000A1548" w:rsidP="0086749E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44"/>
          <w:szCs w:val="44"/>
        </w:rPr>
      </w:pPr>
      <w:r>
        <w:rPr>
          <w:rFonts w:ascii="Arial-BoldMT" w:hAnsi="Arial-BoldMT" w:cs="Arial-BoldMT"/>
          <w:b/>
          <w:bCs/>
          <w:sz w:val="44"/>
          <w:szCs w:val="44"/>
        </w:rPr>
        <w:t>Szczegółowa Specyfikacja Techniczna</w:t>
      </w:r>
    </w:p>
    <w:p w:rsidR="000A1548" w:rsidRDefault="000A1548" w:rsidP="0086749E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44"/>
          <w:szCs w:val="44"/>
        </w:rPr>
      </w:pPr>
      <w:r>
        <w:rPr>
          <w:rFonts w:ascii="Arial-BoldMT" w:hAnsi="Arial-BoldMT" w:cs="Arial-BoldMT"/>
          <w:b/>
          <w:bCs/>
          <w:sz w:val="44"/>
          <w:szCs w:val="44"/>
        </w:rPr>
        <w:t>Wykonania i Odbioru Robót</w:t>
      </w:r>
    </w:p>
    <w:p w:rsidR="0086749E" w:rsidRDefault="0086749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44"/>
          <w:szCs w:val="44"/>
        </w:rPr>
      </w:pPr>
    </w:p>
    <w:p w:rsidR="001A211B" w:rsidRDefault="001A211B" w:rsidP="001A211B">
      <w:pPr>
        <w:pStyle w:val="Default"/>
      </w:pPr>
    </w:p>
    <w:p w:rsidR="001A211B" w:rsidRDefault="001A211B" w:rsidP="00547779">
      <w:pPr>
        <w:pStyle w:val="Default"/>
        <w:ind w:left="1985" w:hanging="198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</w:t>
      </w:r>
      <w:r w:rsidR="00547779">
        <w:rPr>
          <w:rFonts w:ascii="Arial" w:hAnsi="Arial" w:cs="Arial"/>
          <w:b/>
          <w:sz w:val="22"/>
          <w:szCs w:val="22"/>
        </w:rPr>
        <w:t xml:space="preserve"> inwestycji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1A211B">
        <w:rPr>
          <w:rFonts w:ascii="Arial" w:hAnsi="Arial" w:cs="Arial"/>
          <w:b/>
          <w:sz w:val="22"/>
          <w:szCs w:val="22"/>
        </w:rPr>
        <w:t xml:space="preserve">Przebudowa hali sortowni odpadów komunalnych polegająca na montażu systemu oddymiania grawitacyjnego. </w:t>
      </w:r>
    </w:p>
    <w:p w:rsidR="001A211B" w:rsidRPr="001A211B" w:rsidRDefault="001A211B" w:rsidP="001A211B">
      <w:pPr>
        <w:pStyle w:val="Default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1A211B" w:rsidRPr="001A211B" w:rsidTr="001A211B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9180" w:type="dxa"/>
          </w:tcPr>
          <w:p w:rsidR="001A211B" w:rsidRPr="001A211B" w:rsidRDefault="001A211B" w:rsidP="00547779">
            <w:pPr>
              <w:pStyle w:val="Default"/>
              <w:ind w:left="851" w:hanging="851"/>
              <w:rPr>
                <w:rFonts w:ascii="Arial" w:hAnsi="Arial" w:cs="Arial"/>
                <w:sz w:val="22"/>
                <w:szCs w:val="22"/>
              </w:rPr>
            </w:pPr>
            <w:r w:rsidRPr="001A211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Adres: </w:t>
            </w:r>
            <w:r w:rsidRPr="001A211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A211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DZIAŁKI NR: 183/37, 183/38, 183/39, 183/40 </w:t>
            </w:r>
            <w:r w:rsidRPr="001A211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JEDNOSTKA EWIDENCYJNA: 021604_4, </w:t>
            </w:r>
            <w:r w:rsidRPr="001A211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OBRĘB EWIDENCYJNY: OBRĘB 0003 </w:t>
            </w:r>
          </w:p>
        </w:tc>
      </w:tr>
    </w:tbl>
    <w:p w:rsidR="0086749E" w:rsidRPr="001A211B" w:rsidRDefault="0086749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W w:w="932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1A211B" w:rsidTr="001A211B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9322" w:type="dxa"/>
          </w:tcPr>
          <w:p w:rsidR="001A211B" w:rsidRDefault="001A211B" w:rsidP="00547779">
            <w:pPr>
              <w:pStyle w:val="Default"/>
              <w:ind w:left="1134" w:hanging="1134"/>
              <w:rPr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</w:rPr>
              <w:t xml:space="preserve">Inwestor: </w:t>
            </w:r>
            <w:r>
              <w:t xml:space="preserve"> </w:t>
            </w:r>
            <w:r w:rsidRPr="001A211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POLKOWICKA DOLINA RECYKLINGU SP. Z O.O. </w:t>
            </w:r>
            <w:r w:rsidRPr="001A211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1A211B">
              <w:rPr>
                <w:rFonts w:ascii="Arial" w:hAnsi="Arial" w:cs="Arial"/>
                <w:b/>
                <w:bCs/>
                <w:sz w:val="22"/>
                <w:szCs w:val="22"/>
              </w:rPr>
              <w:t>UL. DĄBROWSKIEGO 2, 59-100 POLKOWICE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:rsidR="00547779" w:rsidRDefault="00547779" w:rsidP="00547779">
            <w:pPr>
              <w:pStyle w:val="Default"/>
              <w:ind w:left="1134" w:hanging="1134"/>
              <w:rPr>
                <w:sz w:val="18"/>
                <w:szCs w:val="18"/>
              </w:rPr>
            </w:pPr>
          </w:p>
          <w:p w:rsidR="00547779" w:rsidRPr="00547779" w:rsidRDefault="00547779" w:rsidP="00547779">
            <w:pPr>
              <w:pStyle w:val="Default"/>
              <w:ind w:left="1134" w:hanging="1134"/>
              <w:rPr>
                <w:rFonts w:ascii="Arial" w:hAnsi="Arial" w:cs="Arial"/>
                <w:b/>
                <w:sz w:val="22"/>
                <w:szCs w:val="22"/>
              </w:rPr>
            </w:pPr>
            <w:r w:rsidRPr="00547779">
              <w:rPr>
                <w:rFonts w:ascii="Arial" w:hAnsi="Arial" w:cs="Arial"/>
                <w:b/>
                <w:sz w:val="22"/>
                <w:szCs w:val="22"/>
              </w:rPr>
              <w:t xml:space="preserve">Autor opracowania: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47779">
              <w:rPr>
                <w:rFonts w:ascii="Arial" w:hAnsi="Arial" w:cs="Arial"/>
                <w:b/>
                <w:sz w:val="22"/>
                <w:szCs w:val="22"/>
              </w:rPr>
              <w:t xml:space="preserve">mgr inż. Marek Morajka, nr </w:t>
            </w:r>
            <w:proofErr w:type="spellStart"/>
            <w:r w:rsidRPr="00547779">
              <w:rPr>
                <w:rFonts w:ascii="Arial" w:hAnsi="Arial" w:cs="Arial"/>
                <w:b/>
                <w:sz w:val="22"/>
                <w:szCs w:val="22"/>
              </w:rPr>
              <w:t>upr</w:t>
            </w:r>
            <w:proofErr w:type="spellEnd"/>
            <w:r w:rsidRPr="00547779">
              <w:rPr>
                <w:rFonts w:ascii="Arial" w:hAnsi="Arial" w:cs="Arial"/>
                <w:b/>
                <w:sz w:val="22"/>
                <w:szCs w:val="22"/>
              </w:rPr>
              <w:t>. 102/92/</w:t>
            </w:r>
            <w:proofErr w:type="spellStart"/>
            <w:r w:rsidRPr="00547779">
              <w:rPr>
                <w:rFonts w:ascii="Arial" w:hAnsi="Arial" w:cs="Arial"/>
                <w:b/>
                <w:sz w:val="22"/>
                <w:szCs w:val="22"/>
              </w:rPr>
              <w:t>Lw</w:t>
            </w:r>
            <w:proofErr w:type="spellEnd"/>
          </w:p>
        </w:tc>
      </w:tr>
    </w:tbl>
    <w:p w:rsidR="0086749E" w:rsidRDefault="0086749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4"/>
          <w:szCs w:val="24"/>
        </w:rPr>
      </w:pPr>
    </w:p>
    <w:p w:rsidR="001A211B" w:rsidRDefault="001A211B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4"/>
          <w:szCs w:val="24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ZAWARTOŚĆ OPRACOWANIA</w:t>
      </w:r>
      <w:r w:rsidR="0086749E">
        <w:rPr>
          <w:rFonts w:ascii="Arial-BoldMT" w:hAnsi="Arial-BoldMT" w:cs="Arial-BoldMT"/>
          <w:b/>
          <w:bCs/>
          <w:sz w:val="24"/>
          <w:szCs w:val="24"/>
        </w:rPr>
        <w:t>: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1. SST.00</w:t>
      </w:r>
      <w:r w:rsidR="00D44444">
        <w:rPr>
          <w:rFonts w:ascii="Arial-BoldMT" w:hAnsi="Arial-BoldMT" w:cs="Arial-BoldMT"/>
          <w:b/>
          <w:bCs/>
        </w:rPr>
        <w:t xml:space="preserve"> </w:t>
      </w:r>
      <w:r>
        <w:rPr>
          <w:rFonts w:ascii="Arial-BoldMT" w:hAnsi="Arial-BoldMT" w:cs="Arial-BoldMT"/>
          <w:b/>
          <w:bCs/>
        </w:rPr>
        <w:t>- Wymagania ogólne Wymagania ogólne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2. SST.01 – Roboty budowlane – CPV 45000000-7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3.</w:t>
      </w:r>
      <w:r w:rsidR="0086749E">
        <w:rPr>
          <w:rFonts w:ascii="Arial-BoldMT" w:hAnsi="Arial-BoldMT" w:cs="Arial-BoldMT"/>
          <w:b/>
          <w:bCs/>
        </w:rPr>
        <w:t xml:space="preserve"> </w:t>
      </w:r>
      <w:r>
        <w:rPr>
          <w:rFonts w:ascii="Arial-BoldMT" w:hAnsi="Arial-BoldMT" w:cs="Arial-BoldMT"/>
          <w:b/>
          <w:bCs/>
        </w:rPr>
        <w:t xml:space="preserve">SST.02 – Instalacja oddymiania – CPV 45312100-8 </w:t>
      </w:r>
    </w:p>
    <w:p w:rsidR="0086749E" w:rsidRDefault="0086749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4"/>
          <w:szCs w:val="24"/>
        </w:rPr>
      </w:pPr>
    </w:p>
    <w:p w:rsidR="000A1548" w:rsidRPr="001A211B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8"/>
          <w:szCs w:val="28"/>
        </w:rPr>
      </w:pPr>
      <w:r w:rsidRPr="001A211B">
        <w:rPr>
          <w:rFonts w:ascii="Arial-BoldMT" w:hAnsi="Arial-BoldMT" w:cs="Arial-BoldMT"/>
          <w:b/>
          <w:bCs/>
          <w:sz w:val="28"/>
          <w:szCs w:val="28"/>
        </w:rPr>
        <w:t>SST.00 - Wymagania ogólne Wymagania ogólne</w:t>
      </w:r>
    </w:p>
    <w:p w:rsidR="00D44444" w:rsidRDefault="00D4444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4"/>
          <w:szCs w:val="24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1.1. Przedmiot Specyfikacji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Przedmiotem niniejszej specyfikacji technicznej są wymagania ogólne dotyczące wykonania i odbioru w obiektach budowlanych.</w:t>
      </w:r>
    </w:p>
    <w:p w:rsidR="00E609CE" w:rsidRDefault="00E609C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1.2. Zakres stosowania Specyfikacji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Niniejsza specyfikacja techniczna stanowi podstawę opracowania szczegółowej specyfikacji technicznej (SST dla określonej roboty instalacyjnej) stosowanej jako dokument przetargowy i kontraktowy przy zleceniu zgodnie z ustawą o zamówieniach publicznych i realizacji oraz rozliczaniu robót w obiektach budowlanych.</w:t>
      </w:r>
    </w:p>
    <w:p w:rsidR="00E609CE" w:rsidRDefault="00E609C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1.3. Zakres robót objętych SST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Ustalenia zawarte w niniejszej specyfikacji obejmują wymagania ogólne, wspólne dla robót objętych szczegółowymi specyfikacjami technicznymi.</w:t>
      </w:r>
    </w:p>
    <w:p w:rsidR="00E609CE" w:rsidRDefault="00E609C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1.4. Określenia podstawowe (terminologia)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Ilekroć w opracowaniu jest mowa o: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-BoldMT" w:hAnsi="Arial-BoldMT" w:cs="Arial-BoldMT"/>
          <w:b/>
          <w:bCs/>
        </w:rPr>
        <w:t xml:space="preserve">Obiekt budowlany </w:t>
      </w:r>
      <w:r>
        <w:rPr>
          <w:rFonts w:ascii="ArialMT" w:hAnsi="ArialMT" w:cs="ArialMT"/>
        </w:rPr>
        <w:t>– należy przez to rozumieć: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Budynek wraz z instalacjami i urządzeniami technicznymi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Budowlę stanowiącą całość techniczno-użytkową wraz z instalacjami i urządzeniami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Obiekt małej architektury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-BoldMT" w:hAnsi="Arial-BoldMT" w:cs="Arial-BoldMT"/>
          <w:b/>
          <w:bCs/>
        </w:rPr>
        <w:t xml:space="preserve">Budynek </w:t>
      </w:r>
      <w:r>
        <w:rPr>
          <w:rFonts w:ascii="ArialMT" w:hAnsi="ArialMT" w:cs="ArialMT"/>
        </w:rPr>
        <w:t>- należy przez to rozumieć taki obiekt budowlany, który jest trwale związany z gruntem, wydzielony z przestrzeni za pomocą przegród budowlanych oraz posiada  fundamenty i dach.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-BoldMT" w:hAnsi="Arial-BoldMT" w:cs="Arial-BoldMT"/>
          <w:b/>
          <w:bCs/>
        </w:rPr>
        <w:t xml:space="preserve">Materiałach </w:t>
      </w:r>
      <w:r>
        <w:rPr>
          <w:rFonts w:ascii="ArialMT" w:hAnsi="ArialMT" w:cs="ArialMT"/>
        </w:rPr>
        <w:t>- należy przez to rozumieć wszelkie materiały i urządzenia niezbędne do</w:t>
      </w:r>
      <w:r w:rsidR="003F5D8F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wykonania instalacji zgodnie z dokumentacją projektową i specyfikacjami technicznymi</w:t>
      </w:r>
      <w:r w:rsidR="003F5D8F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zaakceptowane przez Inspektora nadzoru.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-BoldMT" w:hAnsi="Arial-BoldMT" w:cs="Arial-BoldMT"/>
          <w:b/>
          <w:bCs/>
        </w:rPr>
        <w:lastRenderedPageBreak/>
        <w:t xml:space="preserve">Dokumentacja powykonawcza </w:t>
      </w:r>
      <w:r>
        <w:rPr>
          <w:rFonts w:ascii="ArialMT" w:hAnsi="ArialMT" w:cs="ArialMT"/>
        </w:rPr>
        <w:t>– należy przez to rozumieć dokumentację instalacji z</w:t>
      </w:r>
      <w:r w:rsidR="003F5D8F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naniesionymi zmianami dokonanymi w toku wykonywania instalacji.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-BoldMT" w:hAnsi="Arial-BoldMT" w:cs="Arial-BoldMT"/>
          <w:b/>
          <w:bCs/>
        </w:rPr>
        <w:t xml:space="preserve">Polecenie Inspektora nadzoru </w:t>
      </w:r>
      <w:r>
        <w:rPr>
          <w:rFonts w:ascii="ArialMT" w:hAnsi="ArialMT" w:cs="ArialMT"/>
        </w:rPr>
        <w:t>- należy przez to rozumieć wszelkie polecenia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przekazane Wykonawcy przez Inspektora nadzoru w formie pisemnej dotyczące</w:t>
      </w:r>
      <w:r w:rsidR="003F5D8F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sposobu realizacji robót lub innych spraw związanych z wykonywanie instalacji.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-BoldMT" w:hAnsi="Arial-BoldMT" w:cs="Arial-BoldMT"/>
          <w:b/>
          <w:bCs/>
        </w:rPr>
        <w:t xml:space="preserve">Przedmiarze robót </w:t>
      </w:r>
      <w:r>
        <w:rPr>
          <w:rFonts w:ascii="ArialMT" w:hAnsi="ArialMT" w:cs="ArialMT"/>
        </w:rPr>
        <w:t>- należy przez to rozumieć zestawienie przewidzianych do</w:t>
      </w:r>
      <w:r w:rsidR="003F5D8F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wykonania robót według technologicznej kolejności ich wykonywania wraz z obliczeniem</w:t>
      </w:r>
      <w:r w:rsidR="003F5D8F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i podaniem ilości robót w ustalonych jednostkach przedmiarowych.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-BoldMT" w:hAnsi="Arial-BoldMT" w:cs="Arial-BoldMT"/>
          <w:b/>
          <w:bCs/>
        </w:rPr>
        <w:t xml:space="preserve">Ustaleniach technicznych </w:t>
      </w:r>
      <w:r>
        <w:rPr>
          <w:rFonts w:ascii="ArialMT" w:hAnsi="ArialMT" w:cs="ArialMT"/>
        </w:rPr>
        <w:t>- należy przez to rozumieć ustalenia podane w normach,</w:t>
      </w:r>
      <w:r w:rsidR="003F5D8F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aprobatach technicznych i szczegółowych specyfikacjach technicznych.</w:t>
      </w:r>
    </w:p>
    <w:p w:rsidR="00E609CE" w:rsidRDefault="00E609C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1.5.Ogólne wymagania dotyczące robót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Wykonawca jest odpowiedzialny za jakość ich wykonania oraz za ich zgodność z</w:t>
      </w:r>
      <w:r w:rsidR="003F5D8F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Dokumentacją Projektową, SST i poleceniami Inspektora nadzoru.</w:t>
      </w:r>
    </w:p>
    <w:p w:rsidR="00E609CE" w:rsidRDefault="00E609C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1.5.</w:t>
      </w:r>
      <w:r w:rsidR="00E609CE">
        <w:rPr>
          <w:rFonts w:ascii="Arial-BoldMT" w:hAnsi="Arial-BoldMT" w:cs="Arial-BoldMT"/>
          <w:b/>
          <w:bCs/>
        </w:rPr>
        <w:t>1</w:t>
      </w:r>
      <w:r>
        <w:rPr>
          <w:rFonts w:ascii="Arial-BoldMT" w:hAnsi="Arial-BoldMT" w:cs="Arial-BoldMT"/>
          <w:b/>
          <w:bCs/>
        </w:rPr>
        <w:t>. Przekazanie frontu robót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Zamawiający, w terminie określonym w dokumentach umowy przekaże Wykonawcy</w:t>
      </w:r>
      <w:r w:rsidR="00E609CE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teren budowy wraz ze wszystkimi wymaganymi uzgodnieniami prawnymi i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 xml:space="preserve">administracyjnymi oraz </w:t>
      </w:r>
      <w:r w:rsidR="00E609CE">
        <w:rPr>
          <w:rFonts w:ascii="ArialMT" w:hAnsi="ArialMT" w:cs="ArialMT"/>
        </w:rPr>
        <w:t>komplet</w:t>
      </w:r>
      <w:r>
        <w:rPr>
          <w:rFonts w:ascii="ArialMT" w:hAnsi="ArialMT" w:cs="ArialMT"/>
        </w:rPr>
        <w:t xml:space="preserve"> dokumentacji projektowej i komplet</w:t>
      </w:r>
      <w:r w:rsidR="00E609CE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szczegółowej specyfikacji.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Odbiór frontu robót przez Wykonawcę od Zleceniodawcy (Generalnego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Wykonawcy, Inspektora nadzoru) powinien być dokonany komisyjnie z udziałem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zainteresowanych stron i udokumentowany spisaniem protokołu.</w:t>
      </w:r>
    </w:p>
    <w:p w:rsidR="00E609CE" w:rsidRDefault="00E609C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1.5.</w:t>
      </w:r>
      <w:r w:rsidR="00E609CE">
        <w:rPr>
          <w:rFonts w:ascii="Arial-BoldMT" w:hAnsi="Arial-BoldMT" w:cs="Arial-BoldMT"/>
          <w:b/>
          <w:bCs/>
        </w:rPr>
        <w:t>2</w:t>
      </w:r>
      <w:r>
        <w:rPr>
          <w:rFonts w:ascii="Arial-BoldMT" w:hAnsi="Arial-BoldMT" w:cs="Arial-BoldMT"/>
          <w:b/>
          <w:bCs/>
        </w:rPr>
        <w:t>. Dokumentacja projektowa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Przekazana dokumentacja projektowa ma zawierać opis, część graficzną, zgodnie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ze szczegółowymi warunkami umowy i przepisami szczegółowymi uwzględniającymi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podział na dokumentacje projektową: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Dostarczona przez Zamawiającego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Sporządzona przez Wykonawcę</w:t>
      </w:r>
      <w:r w:rsidR="00E609CE">
        <w:rPr>
          <w:rFonts w:ascii="ArialMT" w:hAnsi="ArialMT" w:cs="ArialMT"/>
        </w:rPr>
        <w:t>.</w:t>
      </w:r>
    </w:p>
    <w:p w:rsidR="00E609CE" w:rsidRDefault="00E609C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1.5.</w:t>
      </w:r>
      <w:r w:rsidR="00E609CE">
        <w:rPr>
          <w:rFonts w:ascii="Arial-BoldMT" w:hAnsi="Arial-BoldMT" w:cs="Arial-BoldMT"/>
          <w:b/>
          <w:bCs/>
        </w:rPr>
        <w:t>3</w:t>
      </w:r>
      <w:r>
        <w:rPr>
          <w:rFonts w:ascii="Arial-BoldMT" w:hAnsi="Arial-BoldMT" w:cs="Arial-BoldMT"/>
          <w:b/>
          <w:bCs/>
        </w:rPr>
        <w:t>. Zgodność robót z dokumentacją projektową i Specyfikacją techniczną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Dokumentacja projektowa, Specyfikacja techniczna oraz dodatkowe dokumenty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przekazane Wykonawcy przez Inspektora nadzoru stanowią załączniki do umowy,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a wymagania wyszczególnione w jakimkolwiek załączniku są obowiązujące dla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Wykonawcy tak, jakby zwarte były w całej dokumentacji.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 przypadku rozbieżności w ustaleniach poszczególnych dokumentów obowiązuje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 xml:space="preserve">kolejność ich ważności wymieniona w </w:t>
      </w:r>
      <w:r w:rsidR="00E609CE">
        <w:rPr>
          <w:rFonts w:ascii="ArialMT" w:hAnsi="ArialMT" w:cs="ArialMT"/>
        </w:rPr>
        <w:t>umowie na roboty budowlane</w:t>
      </w:r>
    </w:p>
    <w:p w:rsidR="00E609CE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 xml:space="preserve">Wykonawca nie może wykorzystać błędów </w:t>
      </w:r>
      <w:r w:rsidR="00E609CE">
        <w:rPr>
          <w:rFonts w:ascii="ArialMT" w:hAnsi="ArialMT" w:cs="ArialMT"/>
        </w:rPr>
        <w:t xml:space="preserve"> </w:t>
      </w:r>
      <w:proofErr w:type="spellStart"/>
      <w:r>
        <w:rPr>
          <w:rFonts w:ascii="ArialMT" w:hAnsi="ArialMT" w:cs="ArialMT"/>
        </w:rPr>
        <w:t>opuszczeń</w:t>
      </w:r>
      <w:proofErr w:type="spellEnd"/>
      <w:r>
        <w:rPr>
          <w:rFonts w:ascii="ArialMT" w:hAnsi="ArialMT" w:cs="ArialMT"/>
        </w:rPr>
        <w:t xml:space="preserve"> w dokumentach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kontraktowych, a o ich wykryciu natychmiast powiadomić Inspektora nadzoru, który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dokona odpowiednich zmian i poprawek.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Wszystkie wykonane roboty i dostarczone materiały mają być zgodne z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dokumentacją projektową i Specyfikacją techniczną.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Wielkości określone w dokumentacji projektowej i w Specyfikacji technicznej będą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uważane za wartości docelowe.</w:t>
      </w:r>
      <w:r w:rsidR="00E609CE">
        <w:rPr>
          <w:rFonts w:ascii="ArialMT" w:hAnsi="ArialMT" w:cs="ArialMT"/>
        </w:rPr>
        <w:t xml:space="preserve"> 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 przypadku, gdy dostarczone materiały lub wykonane roboty nie będą zgodne z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dokumentacją projektową lub Specyfikacją techniczną i mają wpływ na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niezadowalającą jakość instalacji, to takie materi</w:t>
      </w:r>
      <w:r w:rsidR="00E609CE">
        <w:rPr>
          <w:rFonts w:ascii="ArialMT" w:hAnsi="ArialMT" w:cs="ArialMT"/>
        </w:rPr>
        <w:t xml:space="preserve">ały zostaną zastąpione innymi, </w:t>
      </w:r>
      <w:r>
        <w:rPr>
          <w:rFonts w:ascii="ArialMT" w:hAnsi="ArialMT" w:cs="ArialMT"/>
        </w:rPr>
        <w:t>zdemontowanie i ponowne zamontowanie odbędzie się na koszt Wykonawcy.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Wszelkie zmiany materiałów muszą być każdorazowo uzgadniane przez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Wykonawcę z Inspektorem nadzoru i Projektantem.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1.5.</w:t>
      </w:r>
      <w:r w:rsidR="00E609CE">
        <w:rPr>
          <w:rFonts w:ascii="Arial-BoldMT" w:hAnsi="Arial-BoldMT" w:cs="Arial-BoldMT"/>
          <w:b/>
          <w:bCs/>
        </w:rPr>
        <w:t>4</w:t>
      </w:r>
      <w:r>
        <w:rPr>
          <w:rFonts w:ascii="Arial-BoldMT" w:hAnsi="Arial-BoldMT" w:cs="Arial-BoldMT"/>
          <w:b/>
          <w:bCs/>
        </w:rPr>
        <w:t>. Ochrona przeciwpożarowa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Wykonawca realizując prace zobowiązany jest przestrzegać przepisy ochrony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przeciwpożarowej.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Wykonawca będzie odpowiedzialny za wszelkie straty spowodowane pożarem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wywołanym jako rezultat realizacji robót lub wywołanym przez personel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Wykonawcy.</w:t>
      </w:r>
    </w:p>
    <w:p w:rsidR="00E609CE" w:rsidRDefault="00E609C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1.5.</w:t>
      </w:r>
      <w:r w:rsidR="00E609CE">
        <w:rPr>
          <w:rFonts w:ascii="Arial-BoldMT" w:hAnsi="Arial-BoldMT" w:cs="Arial-BoldMT"/>
          <w:b/>
          <w:bCs/>
        </w:rPr>
        <w:t>5</w:t>
      </w:r>
      <w:r>
        <w:rPr>
          <w:rFonts w:ascii="Arial-BoldMT" w:hAnsi="Arial-BoldMT" w:cs="Arial-BoldMT"/>
          <w:b/>
          <w:bCs/>
        </w:rPr>
        <w:t>. Bezpieczeństwo i higiena pracy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Podczas wykonywania robót Wykonawca będzie przestrzegać przepisów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bezpieczeństwa i higieny pracy.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 xml:space="preserve">W szczególności Wykonawca ma obowiązek zadbać, aby personel nie </w:t>
      </w:r>
      <w:r>
        <w:rPr>
          <w:rFonts w:ascii="ArialMT" w:hAnsi="ArialMT" w:cs="ArialMT"/>
        </w:rPr>
        <w:lastRenderedPageBreak/>
        <w:t>wykonywał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prac w warunkach niebezpiecznych, szkodliwych dla zdrowia oraz nie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spełniających odpowiednich wymagań sanitarnych.</w:t>
      </w:r>
      <w:r w:rsidR="00E609CE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Wykonawca zapewni i będzie utrzymywał wszelkie urządzenia zabezpieczające,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socjalne oraz sprzęt i odpowiednią odzież dla ochrony życia i zdrowia osób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zatrudnionych na budowie.</w:t>
      </w:r>
    </w:p>
    <w:p w:rsidR="00E609CE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Uznaje się, że wszelkie koszty związane z wypełnieniem wymagań określonych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powyżej nie podlegają odrębnej zapłacie i są uwzględnione w cenie umownej.</w:t>
      </w:r>
      <w:r w:rsidR="00E609CE">
        <w:rPr>
          <w:rFonts w:ascii="ArialMT" w:hAnsi="ArialMT" w:cs="ArialMT"/>
        </w:rPr>
        <w:t xml:space="preserve"> </w:t>
      </w:r>
    </w:p>
    <w:p w:rsidR="00E609CE" w:rsidRDefault="00E609C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1.5.</w:t>
      </w:r>
      <w:r w:rsidR="00E609CE">
        <w:rPr>
          <w:rFonts w:ascii="Arial-BoldMT" w:hAnsi="Arial-BoldMT" w:cs="Arial-BoldMT"/>
          <w:b/>
          <w:bCs/>
        </w:rPr>
        <w:t>6</w:t>
      </w:r>
      <w:r>
        <w:rPr>
          <w:rFonts w:ascii="Arial-BoldMT" w:hAnsi="Arial-BoldMT" w:cs="Arial-BoldMT"/>
          <w:b/>
          <w:bCs/>
        </w:rPr>
        <w:t>. Ochrona i utrzymanie robót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Wykonawca będzie odpowiedzialny za ochronę robót i za wszelkie materiały i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urządzenia używane do prac od daty rozpoczęcia do daty odbioru końcowego.</w:t>
      </w:r>
    </w:p>
    <w:p w:rsidR="00E609CE" w:rsidRDefault="00E609C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1.5.</w:t>
      </w:r>
      <w:r w:rsidR="00E609CE">
        <w:rPr>
          <w:rFonts w:ascii="Arial-BoldMT" w:hAnsi="Arial-BoldMT" w:cs="Arial-BoldMT"/>
          <w:b/>
          <w:bCs/>
        </w:rPr>
        <w:t>7</w:t>
      </w:r>
      <w:r>
        <w:rPr>
          <w:rFonts w:ascii="Arial-BoldMT" w:hAnsi="Arial-BoldMT" w:cs="Arial-BoldMT"/>
          <w:b/>
          <w:bCs/>
        </w:rPr>
        <w:t>. Stosowanie się do prawa i innych przepisów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Wykonawca zobowiązany jest przestrzegać przepisów wydanych przez organa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administracji państwowej i samorządowej, które są w jakikolwiek sposób związane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z prowadzonymi przez Wykonawcę robotami. Ewentualne zmiany w dokumentacji Wykonawca będzie każdorazowo uzgadniał z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Projektantem i Inspektorem nadzoru.</w:t>
      </w:r>
    </w:p>
    <w:p w:rsidR="00E609CE" w:rsidRDefault="00E609C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2. Materiały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Wykonawca odpowiada za parametry techniczne materiałów i wyrobów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dostarczonych do wykonania instalacji. Parametry powinny być zgodne z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wymaganiami podanymi w projekcie technicznym i powinny odpowiadać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wymaganiom obowiązujących norm państwowych (PN lub BN).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Materiały, wyroby i urządzenia, dla których wymaga się świadectw jakości, np.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centrale, czujki, przyciski i inny osprzęt oraz kable itp. należy dostarczać z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certyfikatami, kartami gwarancyjnymi lub protokołami odbioru technicznego (np. w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przypadku urządzeń prefabrykowanych).</w:t>
      </w:r>
    </w:p>
    <w:p w:rsidR="00E609CE" w:rsidRDefault="00E609C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3. Sprzęt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Wykonawca przystępujący do wykonania prac winien wykazać się możliwością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korzystania z maszyn i sprzętu gwarantujących właściwą, tj. spełniającą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wymagania Specyfikacji Technicznej, jakość robót.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Wykonawca jest zobowiązany do używania jedynie takiego sprzętu, który nie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spowoduje niekorzystnego wpływu na jakość wykonywanych robót. Sprzęt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używany do robót powinien być zgodny z ofertą Wykonawcy i powinien być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zaakceptowany przez Inspektora nadzoru.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Sprzęt będący własnością Wykonawcy lub wynajęty do wykonania robót ma być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utrzymany w dobrym stanie i gotowości do pracy. Będzie spełniał normy ochrony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środowiska i przepisy dotyczące jego użytkowania.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Wykonawca dostarczy Inspektorowi nadzoru kopię dokumentów potwierdzających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dopuszczenie sprzętu do użytkowania, tam gdzie jest to wymagane przepisami o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dozorze technicznym.</w:t>
      </w:r>
    </w:p>
    <w:p w:rsidR="00E609CE" w:rsidRDefault="00E609C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4. Transport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Wykonawca jest zobowiązany do stosowania jedynie z takich środków transportu,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które nie wpływają niekorzystnie na jakość i właściwości przewożonych materiałów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i urządzeń.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 czasie transportu należy zabezpieczyć przemieszczane przedmioty w sposób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zapobiegający ich uszkodzeniu.</w:t>
      </w:r>
      <w:r w:rsidR="00E609C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 czasie transportu, załadunku i wyładunku oraz składowania materiałów należy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przestrzegać zaleceń wytwórców.</w:t>
      </w:r>
    </w:p>
    <w:p w:rsidR="00E609CE" w:rsidRDefault="00E609C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5. Wykonanie robót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Wykonawca jest odpowiedzialny za prowadzenie robót zgodnie z umową, oraz za</w:t>
      </w:r>
      <w:r w:rsidR="00EB1634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jakość zastosowanych materiałów i wykonywanych robót, za ich zgodność z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dokumentacją projektową, wymogami Szczegółowych specyfikacji technicznych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oraz polskimi normami.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Wykonawca będzie prowadził prace zgodnie z projektem oraz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poleceniami Inspektora nadzoru.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Następstwa jakiegokolwiek błędu spowodowanego przez Wykonawcę w wykonaniu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robót zostaną, jeśli wymagać tego będzie Inspektor nadzoru, poprawione przez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Wykonawcę na własny koszt.</w:t>
      </w:r>
      <w:r w:rsidR="00EB1634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Decyzje Inspektora nadzoru dotyczące akceptacji lub odrzucenia materiałów i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elementów robót będą oparte na wymaganiach sformułowanych w dokumentach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umowy, dokumentacji projektowej i w Specyfikacji technicznej, a także w normach i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wytycznych.</w:t>
      </w:r>
      <w:r w:rsidR="00EB1634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lastRenderedPageBreak/>
        <w:t>Polecenia Inspektora nadzoru dotyczące realizacji robót będą wykonywane przez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Wykonawcę nie później niż w czasie przez niego wyznaczonym, pod groźbą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wstrzymania prac. Skutki finansowe z tytułu wstrzymania prac w takiej sytuacji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ponosi Wykonawca.</w:t>
      </w:r>
    </w:p>
    <w:p w:rsidR="00EB1634" w:rsidRDefault="00EB163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6. Kontrola jakości robót</w:t>
      </w:r>
    </w:p>
    <w:p w:rsidR="00EB1634" w:rsidRDefault="00EB163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6.1. Program zapewnienia jakości.</w:t>
      </w:r>
    </w:p>
    <w:p w:rsidR="000A1548" w:rsidRDefault="000A1548" w:rsidP="00EB1634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Do obowiązków Wykonawcy należy opracowanie i przedstawienie do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 xml:space="preserve">zaakceptowania przez Inspektora nadzoru </w:t>
      </w:r>
      <w:r w:rsidR="00EB1634">
        <w:rPr>
          <w:rFonts w:ascii="ArialMT" w:hAnsi="ArialMT" w:cs="ArialMT"/>
        </w:rPr>
        <w:t>następujące dokumenty zawierające dane: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 w:rsidR="00EB1634">
        <w:rPr>
          <w:rFonts w:ascii="ArialMT" w:hAnsi="ArialMT" w:cs="ArialMT"/>
        </w:rPr>
        <w:t>Organizacja</w:t>
      </w:r>
      <w:r>
        <w:rPr>
          <w:rFonts w:ascii="ArialMT" w:hAnsi="ArialMT" w:cs="ArialMT"/>
        </w:rPr>
        <w:t xml:space="preserve"> wykonania prac, w tym termin i sposób prowadzenia prac</w:t>
      </w:r>
      <w:r w:rsidR="00EB1634">
        <w:rPr>
          <w:rFonts w:ascii="ArialMT" w:hAnsi="ArialMT" w:cs="ArialMT"/>
        </w:rPr>
        <w:t>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Plan bezpieczeństwa i ochrony zdrowia</w:t>
      </w:r>
      <w:r w:rsidR="00EB1634">
        <w:rPr>
          <w:rFonts w:ascii="ArialMT" w:hAnsi="ArialMT" w:cs="ArialMT"/>
        </w:rPr>
        <w:t>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Wykaz zespołów roboczych, ich kwalifikacje i przygotowanie praktyczne</w:t>
      </w:r>
      <w:r w:rsidR="00EB1634">
        <w:rPr>
          <w:rFonts w:ascii="ArialMT" w:hAnsi="ArialMT" w:cs="ArialMT"/>
        </w:rPr>
        <w:t>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Wykaz osób odpowiedzialnych za jakość i terminowość wykonywanych prac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System (sposób i procedurę) proponowanej kontroli i sterowania jakością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wykonywanych prac</w:t>
      </w:r>
      <w:r w:rsidR="00EB1634">
        <w:rPr>
          <w:rFonts w:ascii="ArialMT" w:hAnsi="ArialMT" w:cs="ArialMT"/>
        </w:rPr>
        <w:t>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Wyposażenie w sprzęt i urządzenia do pomiarów i kontroli</w:t>
      </w:r>
      <w:r w:rsidR="00EB1634">
        <w:rPr>
          <w:rFonts w:ascii="ArialMT" w:hAnsi="ArialMT" w:cs="ArialMT"/>
        </w:rPr>
        <w:t>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</w:p>
    <w:p w:rsidR="000A1548" w:rsidRDefault="00EB163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6.2. Zasady kontroli jakości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Wykonawca jest odpowiedzialny za pełna kontrolę jakości prac i stosowanych</w:t>
      </w:r>
      <w:r w:rsidR="00EB1634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materiałów.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Wykonawca zapewni odpowiedni system kontroli jakości, pod nadzorem swojego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personelu lub specjalnie zatrudnionych specjalistów.</w:t>
      </w:r>
    </w:p>
    <w:p w:rsidR="00EB1634" w:rsidRDefault="00EB163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6.3</w:t>
      </w:r>
      <w:r w:rsidR="00EB1634">
        <w:rPr>
          <w:rFonts w:ascii="Arial-BoldMT" w:hAnsi="Arial-BoldMT" w:cs="Arial-BoldMT"/>
          <w:b/>
          <w:bCs/>
        </w:rPr>
        <w:t>. Zasady kontroli jakości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Wszystkie pomiary będą przeprowadzone zgodnie z wymaganiami norm.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Przed przystąpieniem do pomiarów Wykonawca powiadomi Inspektora nadzoru o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rodzaju, miejscu i terminie pomiarów. Po wykonaniu pomiarów Wykonawca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przedstawi na piśmie ich wyniki do akceptacji Inspektora nadzoru.</w:t>
      </w:r>
    </w:p>
    <w:p w:rsidR="00EB1634" w:rsidRDefault="00EB163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EB163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6.4. Certyfikaty i deklaracje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Inspektor nadzoru może dopuścić do użycia tylko te wyroby i materiały, które: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1. Posiadają certyfikat wykazujący, że zapewniono zgodność z kryteriami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technicznymi określonymi na podstawie Polskich Norm, aprobat technicznych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oraz właściwych przepisów i informacji o ich istnieniu</w:t>
      </w:r>
      <w:r w:rsidR="00EB1634">
        <w:rPr>
          <w:rFonts w:ascii="ArialMT" w:hAnsi="ArialMT" w:cs="ArialMT"/>
        </w:rPr>
        <w:t>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2. Posiadają deklarację zgodności lub certyfikat zgodności z: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Polską Normą lub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Aprobatą techniczną w przypadku wyrobów, dla których nie ustanowiono Polskiej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Normy, jeżeli nie są objęte certyfikacją określoną w pkt. 1 i które spełniają wymogi</w:t>
      </w:r>
      <w:r w:rsidR="00EB1634">
        <w:rPr>
          <w:rFonts w:ascii="ArialMT" w:hAnsi="ArialMT" w:cs="ArialMT"/>
        </w:rPr>
        <w:t xml:space="preserve"> Specyfikacji technicznych</w:t>
      </w:r>
      <w:r>
        <w:rPr>
          <w:rFonts w:ascii="ArialMT" w:hAnsi="ArialMT" w:cs="ArialMT"/>
        </w:rPr>
        <w:t>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 xml:space="preserve">3. Znajdują się w wykazie wyrobów, o których mowa w </w:t>
      </w:r>
      <w:r w:rsidR="00EB1634">
        <w:rPr>
          <w:rFonts w:ascii="ArialMT" w:hAnsi="ArialMT" w:cs="ArialMT"/>
        </w:rPr>
        <w:t>przepisach wykonawczych.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 przypadku materiałów, dla których ww. dokumenty są wymagane przez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Specyfikacje techniczne, każda ich partia dostarczona do robót będzie posiadać te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dokumenty, określające w sposób jednoznaczny jej cechy, a niezbędne pomiary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będą przeprowadzone zgodnie z wymaganiami norm.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Jakiekolwiek materiały, które nie spełniają tych wymogów będą odrzucone.</w:t>
      </w:r>
      <w:r w:rsidR="00EB1634">
        <w:rPr>
          <w:rFonts w:ascii="ArialMT" w:hAnsi="ArialMT" w:cs="ArialMT"/>
        </w:rPr>
        <w:t xml:space="preserve"> </w:t>
      </w:r>
    </w:p>
    <w:p w:rsidR="00EB1634" w:rsidRDefault="00EB163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7. Przedmiar robót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Zasady określania ilości robót podane są w odpowiednich specyfikacjach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technicznych i KNR-ach.</w:t>
      </w:r>
    </w:p>
    <w:p w:rsidR="00EB1634" w:rsidRDefault="00EB163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8. Próby montażowe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Po zakończeniu robót należy przeprowadzić próby montażowe obejmujące badania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i pomiary. Zakres prób montażowych należy uzgodnić z Inwestorem.</w:t>
      </w:r>
    </w:p>
    <w:p w:rsidR="00EB1634" w:rsidRDefault="00EB163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547779" w:rsidRDefault="00547779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lastRenderedPageBreak/>
        <w:t xml:space="preserve">8.1. Okablowanie </w:t>
      </w:r>
      <w:r w:rsidR="00EB1634">
        <w:rPr>
          <w:rFonts w:ascii="Arial-BoldMT" w:hAnsi="Arial-BoldMT" w:cs="Arial-BoldMT"/>
          <w:b/>
          <w:bCs/>
        </w:rPr>
        <w:t>instalacji oddymiania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Po wykonaniu instalacji wszystkich pętli i montażu osprzętu (czujek,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przycisków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oraz sterowników pętlowych ) na tych pętla</w:t>
      </w:r>
      <w:r w:rsidR="00EB1634">
        <w:rPr>
          <w:rFonts w:ascii="ArialMT" w:hAnsi="ArialMT" w:cs="ArialMT"/>
        </w:rPr>
        <w:t>ch należy zaprogramować centrale</w:t>
      </w:r>
      <w:r>
        <w:rPr>
          <w:rFonts w:ascii="ArialMT" w:hAnsi="ArialMT" w:cs="ArialMT"/>
        </w:rPr>
        <w:t>. Wykryte zostaną wszystkie elementy i przypisane do nich adresy.</w:t>
      </w:r>
    </w:p>
    <w:p w:rsidR="00EB1634" w:rsidRDefault="00EB163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8.2. Zasilanie centrali</w:t>
      </w:r>
      <w:r w:rsidR="00EB1634">
        <w:rPr>
          <w:rFonts w:ascii="Arial-BoldMT" w:hAnsi="Arial-BoldMT" w:cs="Arial-BoldMT"/>
          <w:b/>
          <w:bCs/>
        </w:rPr>
        <w:t xml:space="preserve"> i bram napowietrzających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Zakres podstawowych prób montażowych obejmuje: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a) Pomiar rezystancji izolacji instalacji, który należy wykonać dla każdego obwodu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oddzielnie od strony zasilania; pomiar dokonuje się induktorem 500 V lub 1000 V;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b) Pomiar rezystancji izolacji odbiorników mierzona induktorem 500 V nie może być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mniejsza od 1 M</w:t>
      </w:r>
      <w:r>
        <w:rPr>
          <w:rFonts w:ascii="SymbolMT" w:eastAsia="SymbolMT" w:hAnsi="Arial-BoldMT" w:cs="SymbolMT" w:hint="eastAsia"/>
        </w:rPr>
        <w:t>Ω</w:t>
      </w:r>
      <w:r>
        <w:rPr>
          <w:rFonts w:ascii="ArialMT" w:hAnsi="ArialMT" w:cs="ArialMT"/>
        </w:rPr>
        <w:t>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c) Sprawdzenie ciągłości żył oraz zgodności faz należy wykonać przy użyciu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przyrządów o napięciu nie przekraczającym 24 V.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Wynik sprawdzenia należy uznać za dodatni, jeżeli poszczególne żyły nie mają przerw oraz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jeśli poszczególne fazy na obu końcach linii są oznaczone identycznie.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Pomiar skuteczności ochrony przed porażeniem: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Po wykonaniu zasilania należy pomierzyć impedancje pętli zwarciowych dla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protokole pomiarowym ochrony przeciwporażeniowej.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Z prób montażowych należy sporządzić protokół.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Po pozytywnym zakończeniu wszystkich badań i pomiarów objętych próbami</w:t>
      </w:r>
      <w:r w:rsidR="00EB1634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montażowymi należy załączyć centralę pod napięcie i sprawdzić prawidłowość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działania.</w:t>
      </w:r>
    </w:p>
    <w:p w:rsidR="00EB1634" w:rsidRDefault="00EB163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EB163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9. Dokumentacja powykonawcza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Przy przekazaniu instalacji do eksploatacji wykonawca jest obowiązany dostarczyć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zleceniodawcy dokumentację powykonawczą wg odpowiednich wymagań w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szczególności: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Zaktualizowany projekt techniczny, w tym rysunki wykonawcze pętli dozorowych</w:t>
      </w:r>
      <w:r w:rsidR="00EB1634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wraz z aktualnym stanem lokalizacji poszczególnych czujek ,przycisków czy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sterowników pętlowych, jeżeli naniesienie zmian na rysunkach projektowych jest</w:t>
      </w:r>
      <w:r w:rsidR="00EB1634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niecelowe ze względu na zbyt duży zakres zmian,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 w:rsidR="00EB1634">
        <w:rPr>
          <w:rFonts w:ascii="ArialMT" w:hAnsi="ArialMT" w:cs="ArialMT"/>
        </w:rPr>
        <w:t>Protokoły z prób montażowych,</w:t>
      </w:r>
    </w:p>
    <w:p w:rsidR="00EB1634" w:rsidRDefault="00EB163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-  Protokoły z przeszkolenia służb technicznych Zamawiającego.</w:t>
      </w:r>
    </w:p>
    <w:p w:rsidR="00EB1634" w:rsidRDefault="00EB163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10. Odbiór robót</w:t>
      </w:r>
    </w:p>
    <w:p w:rsidR="0086749E" w:rsidRDefault="0086749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10.1. Odbiór frontu robót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Przed przystąpieniem do robót montażowych należy odebrać protokolarnie front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robot od Generalnego Wykonawcy lub Inwestora.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Stan robot budowlanych i wykończeniowych powinien być taki, aby roboty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montażowe instalacji można było prowadzić bez narażania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instalacji na uszkodzenie, a pracowników na wypadki przy pracy.</w:t>
      </w:r>
    </w:p>
    <w:p w:rsidR="0086749E" w:rsidRDefault="0086749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10.2. Odbiory międzyoperacyjne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Odbiory międzyoperacyjne powinien przeprowadzić organ nadzoru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przedsiębiorstwa wykonującego instalacje.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Odbiorom międzyoperacyjnym powinny podlegać: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 w:rsidR="0086749E">
        <w:rPr>
          <w:rFonts w:ascii="ArialMT" w:hAnsi="ArialMT" w:cs="ArialMT"/>
        </w:rPr>
        <w:t>Ułożenie rur osłonowych,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Osadzone (zamocowane) konstrukcje wsporcze pod kable, drabinki, listwy,</w:t>
      </w:r>
      <w:r w:rsidR="0086749E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korytka lub kanały przed wciągnięciem przewodów,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Osadzone (zamocowane) konstrukcje wsporcze przed zamontowaniem zasilaczy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lokalnych i innych elementów.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Wykonanie instalacji zasilającej przed załączeniem.</w:t>
      </w:r>
    </w:p>
    <w:p w:rsidR="0086749E" w:rsidRDefault="0086749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10.3. Odbiory częściowe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Odbiory robot ulegających zakryciu: odbiorom tym podlegają: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lastRenderedPageBreak/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Ułożone w kanałach, lecz nie przykryte kable,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Inne fragmenty instalacji, które będą niewidoczne lub bardzo trudne do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sprawdzenia p</w:t>
      </w:r>
      <w:r w:rsidR="0086749E">
        <w:rPr>
          <w:rFonts w:ascii="ArialMT" w:hAnsi="ArialMT" w:cs="ArialMT"/>
        </w:rPr>
        <w:t>o zakończeniu robót montażowych,</w:t>
      </w:r>
    </w:p>
    <w:p w:rsidR="0086749E" w:rsidRDefault="0086749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- Wykonanie zabezpieczenia antykorozyjnego blachy trapezowej pokrycia dachowego przed zamontowanie</w:t>
      </w:r>
      <w:r>
        <w:rPr>
          <w:rFonts w:ascii="ArialMT" w:hAnsi="ArialMT" w:cs="ArialMT"/>
        </w:rPr>
        <w:t>m</w:t>
      </w:r>
      <w:r>
        <w:rPr>
          <w:rFonts w:ascii="ArialMT" w:hAnsi="ArialMT" w:cs="ArialMT"/>
        </w:rPr>
        <w:t xml:space="preserve"> podstaw do klap oddymiających</w:t>
      </w:r>
      <w:r>
        <w:rPr>
          <w:rFonts w:ascii="ArialMT" w:hAnsi="ArialMT" w:cs="ArialMT"/>
        </w:rPr>
        <w:t>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Usterki wykryte przy odbiorze częściowym powinny być wpisane do dziennika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robót (budowy). Brak wpisu należy traktować jako stwierdzenie należytego stanu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elementów i prawidłowości montażu.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10.4. Odbiór końcowy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Do odbioru końcowego wykonania robot wykonawca powinien przedłożyć: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Aktualną dokumentację powykonawczą według punktu 9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Protokoły prób montażowych urządzeń ,osprzętu i instalacji według punktu 8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Oświadczenie wykonawcy o zakończeniu robót i gotowości instalacji do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eksploatacji,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Instrukcje eksploatacji urządzeń, DTR , jeżeli umowa przewidywała dostarczenie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takich instrukcji,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Certyfikaty zastosowanych urządzeń ,osprzętu i przewodów.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Komisja odbioru końcowego: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Bada aktualność i kompletność dokumentacji powykonawczej,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Bada protokoły odbiorów częściowych i sprawdza usunięcie usterek,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Bada zaświadczenia o jakości materiałów i urządzeń oraz przedstawia ewentualne</w:t>
      </w:r>
      <w:r w:rsidR="0086749E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wnioski i uwagi,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Bada i akceptuje protokoły prób montażowych,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Dokonuje prób i odbioru instalacji włączonej pod napięcie,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Ustala okres i warunki wstępnej eksploatacji instalacji,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Spisuje protokół odbior</w:t>
      </w:r>
      <w:r w:rsidR="0086749E">
        <w:rPr>
          <w:rFonts w:ascii="ArialMT" w:hAnsi="ArialMT" w:cs="ArialMT"/>
        </w:rPr>
        <w:t>u.</w:t>
      </w:r>
    </w:p>
    <w:p w:rsidR="0086749E" w:rsidRDefault="0086749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10.5. Przekazanie instalacji do eksploatacji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Po ustalonym przez komisję odbioru okresie wstępnej eksploatacji instalację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należy przekazać do właściwej eksploatacji.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Przy przekazaniu należy spisać protokół, w którym powinno zostać potwierdzone usunięcie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 xml:space="preserve">usterek wymienionych w protokole </w:t>
      </w:r>
      <w:r w:rsidR="0086749E">
        <w:rPr>
          <w:rFonts w:ascii="ArialMT" w:hAnsi="ArialMT" w:cs="ArialMT"/>
        </w:rPr>
        <w:t>odbioru.</w:t>
      </w:r>
    </w:p>
    <w:p w:rsidR="0086749E" w:rsidRDefault="0086749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11. Podstawa płatności</w:t>
      </w:r>
    </w:p>
    <w:p w:rsidR="000A1548" w:rsidRDefault="00D4444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</w:t>
      </w:r>
      <w:r w:rsidR="000A1548">
        <w:rPr>
          <w:rFonts w:ascii="ArialMT" w:hAnsi="ArialMT" w:cs="ArialMT"/>
        </w:rPr>
        <w:t>odstawą płatności są zapisy zawarte w umowie.</w:t>
      </w:r>
    </w:p>
    <w:p w:rsidR="0086749E" w:rsidRDefault="0086749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12. Przepisy związane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Ustawa z dn. 07.07.94 - „Prawo budowlane" oraz normy i przepisy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wyszczególnione w SST.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PN-E-08350-14 – Polska norma -projektowanie, zakładanie, odbiór, eksploatacja i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konserwacja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Rozporządzenie Ministra Spraw Wewnętrznych i Administracji z 22-04-1998 r. W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sprawie wyrobów służących do ochrony przeciwpożarowej, które mogą być</w:t>
      </w:r>
      <w:r w:rsidR="0086749E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wprowadzone do obrotu i stosowane wyłącznie na podstawie certyfikatu</w:t>
      </w:r>
      <w:r w:rsidR="0086749E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zgodności</w:t>
      </w:r>
      <w:r w:rsidR="0086749E">
        <w:rPr>
          <w:rFonts w:ascii="ArialMT" w:hAnsi="ArialMT" w:cs="ArialMT"/>
        </w:rPr>
        <w:t>.</w:t>
      </w:r>
    </w:p>
    <w:p w:rsidR="0086749E" w:rsidRDefault="0086749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86749E" w:rsidRDefault="0086749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Pr="001A211B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8"/>
          <w:szCs w:val="28"/>
        </w:rPr>
      </w:pPr>
      <w:r w:rsidRPr="001A211B">
        <w:rPr>
          <w:rFonts w:ascii="Arial-BoldMT" w:hAnsi="Arial-BoldMT" w:cs="Arial-BoldMT"/>
          <w:b/>
          <w:bCs/>
          <w:sz w:val="28"/>
          <w:szCs w:val="28"/>
        </w:rPr>
        <w:t>SST</w:t>
      </w:r>
      <w:r w:rsidR="00547779">
        <w:rPr>
          <w:rFonts w:ascii="Arial-BoldMT" w:hAnsi="Arial-BoldMT" w:cs="Arial-BoldMT"/>
          <w:b/>
          <w:bCs/>
          <w:sz w:val="28"/>
          <w:szCs w:val="28"/>
        </w:rPr>
        <w:t>.</w:t>
      </w:r>
      <w:r w:rsidRPr="001A211B">
        <w:rPr>
          <w:rFonts w:ascii="Arial-BoldMT" w:hAnsi="Arial-BoldMT" w:cs="Arial-BoldMT"/>
          <w:b/>
          <w:bCs/>
          <w:sz w:val="28"/>
          <w:szCs w:val="28"/>
        </w:rPr>
        <w:t>01 – Roboty budowlane – CPV 45000000-7</w:t>
      </w:r>
    </w:p>
    <w:p w:rsidR="0086749E" w:rsidRDefault="0086749E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</w:p>
    <w:p w:rsidR="000A1548" w:rsidRPr="00731415" w:rsidRDefault="000A1548" w:rsidP="0073141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-BoldMT" w:hAnsi="Arial-BoldMT" w:cs="Arial-BoldMT"/>
          <w:b/>
          <w:bCs/>
        </w:rPr>
      </w:pPr>
      <w:r w:rsidRPr="00731415">
        <w:rPr>
          <w:rFonts w:ascii="Arial-BoldMT" w:hAnsi="Arial-BoldMT" w:cs="Arial-BoldMT"/>
          <w:b/>
          <w:bCs/>
        </w:rPr>
        <w:t>Wstęp</w:t>
      </w:r>
    </w:p>
    <w:p w:rsidR="00731415" w:rsidRPr="00731415" w:rsidRDefault="00731415" w:rsidP="0073141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-BoldMT" w:hAnsi="Arial-BoldMT" w:cs="Arial-BoldMT"/>
          <w:b/>
          <w:bCs/>
        </w:rPr>
      </w:pPr>
    </w:p>
    <w:p w:rsidR="000A1548" w:rsidRPr="00731415" w:rsidRDefault="000A1548" w:rsidP="0073141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-BoldMT" w:hAnsi="Arial-BoldMT" w:cs="Arial-BoldMT"/>
          <w:b/>
          <w:bCs/>
        </w:rPr>
      </w:pPr>
      <w:r w:rsidRPr="00731415">
        <w:rPr>
          <w:rFonts w:ascii="Arial-BoldMT" w:hAnsi="Arial-BoldMT" w:cs="Arial-BoldMT"/>
          <w:b/>
          <w:bCs/>
        </w:rPr>
        <w:t>Przedmiot Specyfikacji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Przedmiotami SST są wymagania dotyczące wykonania i odbioru robót</w:t>
      </w:r>
      <w:r w:rsidR="00731415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budowlanych związanych z wykonaniem instalacji oddymiania</w:t>
      </w:r>
      <w:r w:rsidR="0086749E">
        <w:rPr>
          <w:rFonts w:ascii="ArialMT" w:hAnsi="ArialMT" w:cs="ArialMT"/>
        </w:rPr>
        <w:t xml:space="preserve"> oraz instalacji zasilających centrale i bramy napowietrzające.</w:t>
      </w:r>
    </w:p>
    <w:p w:rsidR="000A1548" w:rsidRDefault="00731415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lastRenderedPageBreak/>
        <w:t xml:space="preserve">1.2 </w:t>
      </w:r>
      <w:r w:rsidR="000A1548">
        <w:rPr>
          <w:rFonts w:ascii="Arial-BoldMT" w:hAnsi="Arial-BoldMT" w:cs="Arial-BoldMT"/>
          <w:b/>
          <w:bCs/>
        </w:rPr>
        <w:t xml:space="preserve"> Zakres robót objętych Specyfikacji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Ustalenia zawarte w niniejszej specyfikacji dotyczą zasad prowadzenia robót</w:t>
      </w:r>
      <w:r w:rsidR="00731415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budowlanych oraz wszystkie czynności umożliwiające wykonanie okablowania</w:t>
      </w:r>
      <w:r w:rsidR="00731415">
        <w:rPr>
          <w:rFonts w:ascii="ArialMT" w:hAnsi="ArialMT" w:cs="ArialMT"/>
        </w:rPr>
        <w:t xml:space="preserve"> instalacji </w:t>
      </w:r>
      <w:r>
        <w:rPr>
          <w:rFonts w:ascii="ArialMT" w:hAnsi="ArialMT" w:cs="ArialMT"/>
        </w:rPr>
        <w:t>oddymiania wraz ze sterowaniem urządzeniami i</w:t>
      </w:r>
      <w:r w:rsidR="00731415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monitorowaniem ich stanu.</w:t>
      </w:r>
    </w:p>
    <w:p w:rsidR="000A1548" w:rsidRDefault="000A1548" w:rsidP="00731415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1.</w:t>
      </w:r>
      <w:r w:rsidR="00731415">
        <w:rPr>
          <w:rFonts w:ascii="Arial-BoldMT" w:hAnsi="Arial-BoldMT" w:cs="Arial-BoldMT"/>
          <w:b/>
          <w:bCs/>
        </w:rPr>
        <w:t xml:space="preserve">3 </w:t>
      </w:r>
      <w:r>
        <w:rPr>
          <w:rFonts w:ascii="Arial-BoldMT" w:hAnsi="Arial-BoldMT" w:cs="Arial-BoldMT"/>
          <w:b/>
          <w:bCs/>
        </w:rPr>
        <w:t>Określenia podstawowe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Określenia podane w niniejszej Specyfikacji są zgodne z obowiązującymi normami</w:t>
      </w:r>
      <w:r w:rsidR="00731415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oraz z określeniami podanymi w „Wymaganiach ogólnych”.</w:t>
      </w:r>
    </w:p>
    <w:p w:rsidR="00731415" w:rsidRDefault="00731415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1.</w:t>
      </w:r>
      <w:r w:rsidR="00731415">
        <w:rPr>
          <w:rFonts w:ascii="Arial-BoldMT" w:hAnsi="Arial-BoldMT" w:cs="Arial-BoldMT"/>
          <w:b/>
          <w:bCs/>
        </w:rPr>
        <w:t>4</w:t>
      </w:r>
      <w:r>
        <w:rPr>
          <w:rFonts w:ascii="Arial-BoldMT" w:hAnsi="Arial-BoldMT" w:cs="Arial-BoldMT"/>
          <w:b/>
          <w:bCs/>
        </w:rPr>
        <w:t xml:space="preserve"> Ogólne wymagania dotyczące robót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Wykonawca robót jest odpowiedzialny za jakość ich wykonania oraz zgodność z</w:t>
      </w:r>
      <w:r w:rsidR="00731415">
        <w:rPr>
          <w:rFonts w:ascii="ArialMT" w:hAnsi="ArialMT" w:cs="ArialMT"/>
        </w:rPr>
        <w:t xml:space="preserve">  d</w:t>
      </w:r>
      <w:r>
        <w:rPr>
          <w:rFonts w:ascii="ArialMT" w:hAnsi="ArialMT" w:cs="ArialMT"/>
        </w:rPr>
        <w:t>okumentacją projektową, specyfikacją szczegółową i poleceniami Inspektora</w:t>
      </w:r>
      <w:r w:rsidR="00731415">
        <w:rPr>
          <w:rFonts w:ascii="ArialMT" w:hAnsi="ArialMT" w:cs="ArialMT"/>
        </w:rPr>
        <w:t xml:space="preserve"> </w:t>
      </w:r>
      <w:proofErr w:type="spellStart"/>
      <w:r>
        <w:rPr>
          <w:rFonts w:ascii="ArialMT" w:hAnsi="ArialMT" w:cs="ArialMT"/>
        </w:rPr>
        <w:t>adzoru</w:t>
      </w:r>
      <w:proofErr w:type="spellEnd"/>
      <w:r>
        <w:rPr>
          <w:rFonts w:ascii="ArialMT" w:hAnsi="ArialMT" w:cs="ArialMT"/>
        </w:rPr>
        <w:t>. Ogólne wymagania dotyczące robót podano w „Wymaganiach ogólnych”.</w:t>
      </w:r>
    </w:p>
    <w:p w:rsidR="00731415" w:rsidRDefault="00731415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Pr="00731415" w:rsidRDefault="000A1548" w:rsidP="0073141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-BoldMT" w:hAnsi="Arial-BoldMT" w:cs="Arial-BoldMT"/>
          <w:b/>
          <w:bCs/>
        </w:rPr>
      </w:pPr>
      <w:r w:rsidRPr="00731415">
        <w:rPr>
          <w:rFonts w:ascii="Arial-BoldMT" w:hAnsi="Arial-BoldMT" w:cs="Arial-BoldMT"/>
          <w:b/>
          <w:bCs/>
        </w:rPr>
        <w:t>Materiały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Wykonawca jest zobowiązany dostarczyć materiały zgodnie z Dokumentacją</w:t>
      </w:r>
      <w:r w:rsidR="00731415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 xml:space="preserve">Projektową i SST. Wybrany i zaakceptowany rodzaj materiału nie może </w:t>
      </w:r>
      <w:proofErr w:type="spellStart"/>
      <w:r>
        <w:rPr>
          <w:rFonts w:ascii="ArialMT" w:hAnsi="ArialMT" w:cs="ArialMT"/>
        </w:rPr>
        <w:t>byćz</w:t>
      </w:r>
      <w:proofErr w:type="spellEnd"/>
      <w:r w:rsidR="00731415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mieniony bez zgody Inspektora nadzoru.</w:t>
      </w:r>
      <w:r w:rsidR="00731415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Każdy rodzaj robót, w którym znajdują się niezbadane i nie zaakceptowane</w:t>
      </w:r>
      <w:r w:rsidR="00731415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materiały Wykonawca wykonuje na własne ryzyko, licząc się z jej nie przyjęciem i</w:t>
      </w:r>
      <w:r w:rsidR="00731415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nie zapłaceniem za wykonane roboty.</w:t>
      </w:r>
      <w:r w:rsidR="00731415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Materiały na budowę należy dostarczyć łącznie ze świadectwami jakości,</w:t>
      </w:r>
      <w:r w:rsidR="00731415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certyfikatami, kartami gwarancyjnymi i protokołami odbioru technicznego.</w:t>
      </w:r>
    </w:p>
    <w:p w:rsidR="00731415" w:rsidRDefault="00731415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2.2. Przechowywanie materiałów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Przechowywane mają być zgodnie z odpowiednimi normami przedmiotowymi i</w:t>
      </w:r>
      <w:r w:rsidR="00731415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dokumentacją producenta.</w:t>
      </w:r>
      <w:r w:rsidR="00731415">
        <w:rPr>
          <w:rFonts w:ascii="ArialMT" w:hAnsi="ArialMT" w:cs="ArialMT"/>
        </w:rPr>
        <w:t xml:space="preserve"> Materiały</w:t>
      </w:r>
      <w:r>
        <w:rPr>
          <w:rFonts w:ascii="ArialMT" w:hAnsi="ArialMT" w:cs="ArialMT"/>
        </w:rPr>
        <w:t xml:space="preserve"> należy przechowywać w miejscu zadaszonym, zabezpieczającym je przed</w:t>
      </w:r>
      <w:r w:rsidR="00731415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działaniem promieni słonecznych i opadami atmosferycznym.</w:t>
      </w:r>
    </w:p>
    <w:p w:rsidR="00731415" w:rsidRDefault="00731415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3. Sprzęt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Ogólne zasady podano w „Wymaganiach Ogólnych”.</w:t>
      </w:r>
    </w:p>
    <w:p w:rsidR="00731415" w:rsidRDefault="00731415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4. Transport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Materiały przewożone mają być zgodnie z odpowiednimi normami przedmiotowymi</w:t>
      </w:r>
      <w:r w:rsidR="00731415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i dokumentacją producenta.</w:t>
      </w:r>
    </w:p>
    <w:p w:rsidR="00731415" w:rsidRDefault="00731415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5. Wykonanie robót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Wykonawca przedstawi Inspektorowi nadzoru do akceptacji projekt organizacji i</w:t>
      </w:r>
      <w:r w:rsidR="00731415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harmonogramu robót uwzględniający wszystkie warunki, w jakich będą wykonane.</w:t>
      </w:r>
    </w:p>
    <w:p w:rsidR="00731415" w:rsidRDefault="00731415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5.1. Zakres robót objętych SST</w:t>
      </w:r>
    </w:p>
    <w:p w:rsidR="00731415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 xml:space="preserve">Roboty, których dotyczy specyfikacja obejmują </w:t>
      </w:r>
      <w:r w:rsidR="00731415">
        <w:rPr>
          <w:rFonts w:ascii="ArialMT" w:hAnsi="ArialMT" w:cs="ArialMT"/>
        </w:rPr>
        <w:t>m. in.</w:t>
      </w:r>
      <w:r>
        <w:rPr>
          <w:rFonts w:ascii="ArialMT" w:hAnsi="ArialMT" w:cs="ArialMT"/>
        </w:rPr>
        <w:t xml:space="preserve"> czynności</w:t>
      </w:r>
      <w:r w:rsidR="00731415">
        <w:rPr>
          <w:rFonts w:ascii="ArialMT" w:hAnsi="ArialMT" w:cs="ArialMT"/>
        </w:rPr>
        <w:t>:</w:t>
      </w:r>
    </w:p>
    <w:p w:rsidR="000A1548" w:rsidRDefault="00731415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-  W</w:t>
      </w:r>
      <w:r w:rsidR="000A1548">
        <w:rPr>
          <w:rFonts w:ascii="ArialMT" w:hAnsi="ArialMT" w:cs="ArialMT"/>
        </w:rPr>
        <w:t>ykonanie konstrukcji wsporczych dla instalacji oddymiania bez wzg</w:t>
      </w:r>
      <w:r>
        <w:rPr>
          <w:rFonts w:ascii="ArialMT" w:hAnsi="ArialMT" w:cs="ArialMT"/>
        </w:rPr>
        <w:t>lędu na rodzaj i sposób montażu,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Przejścia przez ściany i stropy</w:t>
      </w:r>
      <w:r w:rsidR="00731415">
        <w:rPr>
          <w:rFonts w:ascii="ArialMT" w:hAnsi="ArialMT" w:cs="ArialMT"/>
        </w:rPr>
        <w:t>,</w:t>
      </w:r>
    </w:p>
    <w:p w:rsidR="00731415" w:rsidRDefault="00731415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-  Roboty związane z montażem klap oddymiających</w:t>
      </w:r>
      <w:r w:rsidR="006C1E1A">
        <w:rPr>
          <w:rFonts w:ascii="ArialMT" w:hAnsi="ArialMT" w:cs="ArialMT"/>
        </w:rPr>
        <w:t>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6. Kontrola jakości robót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Celem kontroli jest stwierdzenie założonej jakości wykonywanych robót.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Wykonawca ma obowiązek wykonania pełnego zakresu badań i pomiarów na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budowie w celu wykazania Inspektorowi nadzoru zgodności dostarczonych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materiałów i realizacji robot zgodnie z Dokumentacją Projektową oraz wymogami</w:t>
      </w:r>
      <w:r w:rsidR="006C1E1A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SST.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Wykonawca powiadamia na piśmie Inspektora nadzoru o zakończeniu każdej</w:t>
      </w:r>
      <w:r w:rsidR="006C1E1A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roboty zanikającej, którą może kontynuować dopiero po pisemnej akceptacji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odbioru przez Inspektora nadzoru.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7. Obmiar robót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Ogólne zasady obmiaru robót podano w „Wymaganiach Ogólnych”.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0"/>
          <w:szCs w:val="20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8. Odbiór robót</w:t>
      </w:r>
    </w:p>
    <w:p w:rsidR="000A1548" w:rsidRDefault="001A211B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O</w:t>
      </w:r>
      <w:r w:rsidR="000A1548">
        <w:rPr>
          <w:rFonts w:ascii="ArialMT" w:hAnsi="ArialMT" w:cs="ArialMT"/>
        </w:rPr>
        <w:t>gólne zasady odbioru robót podano w „Wymaganiach Ogólnych”.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9. Podstawa płatności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Ogólne zasady płatności za wykonane roboty podano w „Wymaganiach Ogólnych”.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10. Przepisy związane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Przepisy podano w „Wymaganiach Ogólnych”.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4"/>
          <w:szCs w:val="24"/>
        </w:rPr>
      </w:pPr>
    </w:p>
    <w:p w:rsidR="000A1548" w:rsidRPr="00547779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8"/>
          <w:szCs w:val="28"/>
        </w:rPr>
      </w:pPr>
      <w:r w:rsidRPr="00547779">
        <w:rPr>
          <w:rFonts w:ascii="Arial-BoldMT" w:hAnsi="Arial-BoldMT" w:cs="Arial-BoldMT"/>
          <w:b/>
          <w:bCs/>
          <w:sz w:val="28"/>
          <w:szCs w:val="28"/>
        </w:rPr>
        <w:t>SST.02 – Instalacja oddymiania – CPV 45312100-8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4"/>
          <w:szCs w:val="24"/>
        </w:rPr>
      </w:pPr>
    </w:p>
    <w:p w:rsidR="000A1548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</w:t>
      </w:r>
      <w:r w:rsidR="000A1548">
        <w:rPr>
          <w:rFonts w:ascii="Arial-BoldMT" w:hAnsi="Arial-BoldMT" w:cs="Arial-BoldMT"/>
          <w:b/>
          <w:bCs/>
        </w:rPr>
        <w:t xml:space="preserve">. </w:t>
      </w:r>
      <w:r>
        <w:rPr>
          <w:rFonts w:ascii="Arial-BoldMT" w:hAnsi="Arial-BoldMT" w:cs="Arial-BoldMT"/>
          <w:b/>
          <w:bCs/>
        </w:rPr>
        <w:t xml:space="preserve"> </w:t>
      </w:r>
      <w:r w:rsidR="000A1548">
        <w:rPr>
          <w:rFonts w:ascii="Arial-BoldMT" w:hAnsi="Arial-BoldMT" w:cs="Arial-BoldMT"/>
          <w:b/>
          <w:bCs/>
        </w:rPr>
        <w:t>Wstęp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</w:p>
    <w:p w:rsidR="000A1548" w:rsidRPr="006C1E1A" w:rsidRDefault="000A1548" w:rsidP="006C1E1A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 w:rsidRPr="006C1E1A">
        <w:rPr>
          <w:rFonts w:ascii="Arial-BoldMT" w:hAnsi="Arial-BoldMT" w:cs="Arial-BoldMT"/>
          <w:b/>
          <w:bCs/>
        </w:rPr>
        <w:t>Przedmiot Specyfikacji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Przedmiotami SST są wymagania dotyczące wykonania i odbioru robót instalacji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oddymiania.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Pr="006C1E1A" w:rsidRDefault="000A1548" w:rsidP="006C1E1A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 w:rsidRPr="006C1E1A">
        <w:rPr>
          <w:rFonts w:ascii="Arial-BoldMT" w:hAnsi="Arial-BoldMT" w:cs="Arial-BoldMT"/>
          <w:b/>
          <w:bCs/>
        </w:rPr>
        <w:t>Zakres robót objętych Specyfikacji</w:t>
      </w:r>
    </w:p>
    <w:p w:rsidR="006C1E1A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Ustalenia zawarte w niniejszej Specyfikacji Technicznej dotyczą prowadzenia robót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przy wykonywaniu instalacji oddymiania. (CPV 45312100-8).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Pr="006C1E1A" w:rsidRDefault="000A1548" w:rsidP="006C1E1A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 w:rsidRPr="006C1E1A">
        <w:rPr>
          <w:rFonts w:ascii="Arial-BoldMT" w:hAnsi="Arial-BoldMT" w:cs="Arial-BoldMT"/>
          <w:b/>
          <w:bCs/>
        </w:rPr>
        <w:t>Ogólne wymagania dotyczące robót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Wykonawca robót jest odpowiedzialny za jakość ich wykonania oraz zgodność z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dokumentacją projektową, SST i poleceniami Inspektora nadzoru. Ogólne</w:t>
      </w:r>
      <w:r w:rsidR="006C1E1A">
        <w:rPr>
          <w:rFonts w:ascii="ArialMT" w:hAnsi="ArialMT" w:cs="ArialMT"/>
        </w:rPr>
        <w:t xml:space="preserve"> </w:t>
      </w:r>
      <w:r w:rsidR="00F67070">
        <w:rPr>
          <w:rFonts w:ascii="ArialMT" w:hAnsi="ArialMT" w:cs="ArialMT"/>
        </w:rPr>
        <w:t>w</w:t>
      </w:r>
      <w:bookmarkStart w:id="0" w:name="_GoBack"/>
      <w:bookmarkEnd w:id="0"/>
      <w:r>
        <w:rPr>
          <w:rFonts w:ascii="ArialMT" w:hAnsi="ArialMT" w:cs="ArialMT"/>
        </w:rPr>
        <w:t>ymagania dotyczące robót podano w „Wymagania ogólne”. Należy stosować się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do warunków i wymagań podanych w przepisach (normach) obowiązujących w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zakresie danego tematu i uzgodnić wykonywanie robót z jednostkami</w:t>
      </w:r>
      <w:r w:rsidR="006C1E1A">
        <w:rPr>
          <w:rFonts w:ascii="ArialMT" w:hAnsi="ArialMT" w:cs="ArialMT"/>
        </w:rPr>
        <w:t xml:space="preserve">  </w:t>
      </w:r>
      <w:r>
        <w:rPr>
          <w:rFonts w:ascii="ArialMT" w:hAnsi="ArialMT" w:cs="ArialMT"/>
        </w:rPr>
        <w:t>nadzorującymi dany obiekt.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Pr="006C1E1A" w:rsidRDefault="000A1548" w:rsidP="006C1E1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 w:rsidRPr="006C1E1A">
        <w:rPr>
          <w:rFonts w:ascii="Arial-BoldMT" w:hAnsi="Arial-BoldMT" w:cs="Arial-BoldMT"/>
          <w:b/>
          <w:bCs/>
        </w:rPr>
        <w:t>Materiały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Wykonawca jest zobowiązany dostarczyć materiały zgodnie z Dokumentacją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Projektową i Specyfikacją szczegółową. Wybrany i zaakceptowany rodzaj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materiału nie może być zmieniony bez zgody Inspektora nadzoru.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Każdy rodzaj robót, w którym znajdują się niezbadane i nie zaakceptowane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materiały Wykonawca wykonuje na własne ryzyko, licząc się z jej nie przyjęciem i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niezapłaceniem za wykonane roboty.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2.1.</w:t>
      </w:r>
      <w:r w:rsidR="00D44444">
        <w:rPr>
          <w:rFonts w:ascii="Arial-BoldMT" w:hAnsi="Arial-BoldMT" w:cs="Arial-BoldMT"/>
          <w:b/>
          <w:bCs/>
        </w:rPr>
        <w:t>Klapy oddymiające</w:t>
      </w:r>
    </w:p>
    <w:p w:rsidR="00D44444" w:rsidRPr="00D44444" w:rsidRDefault="00D44444" w:rsidP="00D4444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44444">
        <w:rPr>
          <w:rFonts w:ascii="Arial" w:hAnsi="Arial" w:cs="Arial"/>
          <w:sz w:val="22"/>
          <w:szCs w:val="22"/>
        </w:rPr>
        <w:t xml:space="preserve">Do sterowania otwarciem klap dymowych projektuje się klapy z napędem pneumatycznym. Funkcję sterowania pełnić będzie </w:t>
      </w:r>
      <w:proofErr w:type="spellStart"/>
      <w:r w:rsidRPr="00D44444">
        <w:rPr>
          <w:rFonts w:ascii="Arial" w:hAnsi="Arial" w:cs="Arial"/>
          <w:sz w:val="22"/>
          <w:szCs w:val="22"/>
        </w:rPr>
        <w:t>elektryczno</w:t>
      </w:r>
      <w:proofErr w:type="spellEnd"/>
      <w:r w:rsidRPr="00D44444">
        <w:rPr>
          <w:rFonts w:ascii="Arial" w:hAnsi="Arial" w:cs="Arial"/>
          <w:sz w:val="22"/>
          <w:szCs w:val="22"/>
        </w:rPr>
        <w:t xml:space="preserve"> — pn</w:t>
      </w:r>
      <w:r w:rsidR="001A211B">
        <w:rPr>
          <w:rFonts w:ascii="Arial" w:hAnsi="Arial" w:cs="Arial"/>
          <w:sz w:val="22"/>
          <w:szCs w:val="22"/>
        </w:rPr>
        <w:t>eumatyczna skrzynka alarmowa AK</w:t>
      </w:r>
      <w:r w:rsidRPr="00D44444">
        <w:rPr>
          <w:rFonts w:ascii="Arial" w:hAnsi="Arial" w:cs="Arial"/>
          <w:sz w:val="22"/>
          <w:szCs w:val="22"/>
        </w:rPr>
        <w:t xml:space="preserve">. Projektuje się otwarcie klap w sposób: </w:t>
      </w:r>
    </w:p>
    <w:p w:rsidR="00D44444" w:rsidRPr="00D44444" w:rsidRDefault="00D44444" w:rsidP="00D4444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44444">
        <w:rPr>
          <w:rFonts w:ascii="Arial" w:hAnsi="Arial" w:cs="Arial"/>
          <w:sz w:val="22"/>
          <w:szCs w:val="22"/>
        </w:rPr>
        <w:t xml:space="preserve">Automatyczny poprzez pękniecie ampułki w </w:t>
      </w:r>
      <w:proofErr w:type="spellStart"/>
      <w:r w:rsidRPr="00D44444">
        <w:rPr>
          <w:rFonts w:ascii="Arial" w:hAnsi="Arial" w:cs="Arial"/>
          <w:sz w:val="22"/>
          <w:szCs w:val="22"/>
        </w:rPr>
        <w:t>termowvzwalaczu</w:t>
      </w:r>
      <w:proofErr w:type="spellEnd"/>
      <w:r w:rsidRPr="00D44444">
        <w:rPr>
          <w:rFonts w:ascii="Arial" w:hAnsi="Arial" w:cs="Arial"/>
          <w:sz w:val="22"/>
          <w:szCs w:val="22"/>
        </w:rPr>
        <w:t xml:space="preserve"> klapy — temperatura otwarcia klap za pomocą ampułki 680C. Otwarcie klap dymowych następować będzie poprzez siłowniki pneumatyczne uruchamiane przez </w:t>
      </w:r>
      <w:proofErr w:type="spellStart"/>
      <w:r w:rsidRPr="00D44444">
        <w:rPr>
          <w:rFonts w:ascii="Arial" w:hAnsi="Arial" w:cs="Arial"/>
          <w:sz w:val="22"/>
          <w:szCs w:val="22"/>
        </w:rPr>
        <w:t>termowyzwalacze</w:t>
      </w:r>
      <w:proofErr w:type="spellEnd"/>
      <w:r w:rsidRPr="00D44444">
        <w:rPr>
          <w:rFonts w:ascii="Arial" w:hAnsi="Arial" w:cs="Arial"/>
          <w:sz w:val="22"/>
          <w:szCs w:val="22"/>
        </w:rPr>
        <w:t xml:space="preserve">. Wzrost temperatury warstwy dymu spowoduje pęknięcie ampułki, przebicie naboju z C02 umieszczonym pod klapą, odblokowanie siłownika pneumatycznego i otwarcie klapy dymowej. </w:t>
      </w:r>
    </w:p>
    <w:p w:rsidR="00D44444" w:rsidRPr="00D44444" w:rsidRDefault="00D44444" w:rsidP="00D4444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44444">
        <w:rPr>
          <w:rFonts w:ascii="Arial" w:hAnsi="Arial" w:cs="Arial"/>
          <w:sz w:val="22"/>
          <w:szCs w:val="22"/>
        </w:rPr>
        <w:t xml:space="preserve">Po wyzwoleniu klapy z </w:t>
      </w:r>
      <w:proofErr w:type="spellStart"/>
      <w:r w:rsidRPr="00D44444">
        <w:rPr>
          <w:rFonts w:ascii="Arial" w:hAnsi="Arial" w:cs="Arial"/>
          <w:sz w:val="22"/>
          <w:szCs w:val="22"/>
        </w:rPr>
        <w:t>termowyzwalacza</w:t>
      </w:r>
      <w:proofErr w:type="spellEnd"/>
      <w:r w:rsidRPr="00D44444">
        <w:rPr>
          <w:rFonts w:ascii="Arial" w:hAnsi="Arial" w:cs="Arial"/>
          <w:sz w:val="22"/>
          <w:szCs w:val="22"/>
        </w:rPr>
        <w:t xml:space="preserve"> następuję otwarcie pojedynczej klapy, następnie dzięki czujnikowi ciśnienia zamontowanym w klapie nastąpi przesianie sygnału do otwarcia pozostałych klap w danej strefie dymowej. Po otwarciu klap w danej strefie dymowej czujnik ciśnienia w centrali AK podaje zwrotnie sygnał do otwarcia bram napowietrzających. </w:t>
      </w:r>
    </w:p>
    <w:p w:rsidR="00D44444" w:rsidRPr="00D44444" w:rsidRDefault="00D44444" w:rsidP="00D4444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44444">
        <w:rPr>
          <w:rFonts w:ascii="Arial" w:hAnsi="Arial" w:cs="Arial"/>
          <w:sz w:val="22"/>
          <w:szCs w:val="22"/>
        </w:rPr>
        <w:t xml:space="preserve">Klapa może zostać zamknięta wyłącznie z poziomu dachu. </w:t>
      </w:r>
    </w:p>
    <w:p w:rsidR="00D44444" w:rsidRPr="00D44444" w:rsidRDefault="00D44444" w:rsidP="00D4444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44444">
        <w:rPr>
          <w:rFonts w:ascii="Arial" w:hAnsi="Arial" w:cs="Arial"/>
          <w:sz w:val="22"/>
          <w:szCs w:val="22"/>
        </w:rPr>
        <w:lastRenderedPageBreak/>
        <w:t xml:space="preserve">Ręczny — za pomocą przycisku zintegrowanego w elektryczno-pneumatycznej centrali alarmowej AK. W wyniku uruchomienia przycisku w centrali alarmowej AK nastąpi przebicie naboju (butli) z C02 znajdującej się wewnątrz centrali alarmowej. Wypływający gaz rurkami miedzianymi dopływać będzie do siłowników pneumatycznych umieszczonych w klapach dymowych. </w:t>
      </w:r>
    </w:p>
    <w:p w:rsidR="00D44444" w:rsidRPr="00D44444" w:rsidRDefault="00D44444" w:rsidP="00D4444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44444">
        <w:rPr>
          <w:rFonts w:ascii="Arial" w:hAnsi="Arial" w:cs="Arial"/>
          <w:sz w:val="22"/>
          <w:szCs w:val="22"/>
        </w:rPr>
        <w:t xml:space="preserve">Uruchomienie systemu z pozycji ręcznej spowoduje otwarcie klap znajdujących się w obszarze całej strefy dymowej. </w:t>
      </w:r>
    </w:p>
    <w:p w:rsidR="000A1548" w:rsidRDefault="00D44444" w:rsidP="00D444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4444">
        <w:rPr>
          <w:rFonts w:ascii="Arial" w:hAnsi="Arial" w:cs="Arial"/>
        </w:rPr>
        <w:t>Po otwarciu klap w danej strefie dymowej czujnik ciśnienia w centrali AK podaje zwrotnie sygnał do otwarcia bram napowietrzających.</w:t>
      </w:r>
    </w:p>
    <w:p w:rsidR="00D44444" w:rsidRPr="00D44444" w:rsidRDefault="00D44444" w:rsidP="00D444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44444" w:rsidRPr="00D44444" w:rsidRDefault="000A1548" w:rsidP="00D444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-BoldMT" w:hAnsi="Arial-BoldMT" w:cs="Arial-BoldMT"/>
          <w:b/>
          <w:bCs/>
        </w:rPr>
        <w:t>2.</w:t>
      </w:r>
      <w:r w:rsidR="00D44444">
        <w:rPr>
          <w:rFonts w:ascii="Arial-BoldMT" w:hAnsi="Arial-BoldMT" w:cs="Arial-BoldMT"/>
          <w:b/>
          <w:bCs/>
        </w:rPr>
        <w:t xml:space="preserve">2 </w:t>
      </w:r>
      <w:r w:rsidRPr="00D44444">
        <w:rPr>
          <w:rFonts w:ascii="Arial" w:hAnsi="Arial" w:cs="Arial"/>
          <w:b/>
          <w:bCs/>
        </w:rPr>
        <w:t xml:space="preserve"> </w:t>
      </w:r>
      <w:proofErr w:type="spellStart"/>
      <w:r w:rsidR="00D44444" w:rsidRPr="00D44444">
        <w:rPr>
          <w:rFonts w:ascii="Arial" w:hAnsi="Arial" w:cs="Arial"/>
          <w:b/>
          <w:bCs/>
        </w:rPr>
        <w:t>E</w:t>
      </w:r>
      <w:r w:rsidR="00D44444" w:rsidRPr="00D44444">
        <w:rPr>
          <w:rFonts w:ascii="Arial" w:hAnsi="Arial" w:cs="Arial"/>
          <w:b/>
        </w:rPr>
        <w:t>lektryczno</w:t>
      </w:r>
      <w:proofErr w:type="spellEnd"/>
      <w:r w:rsidR="00D44444" w:rsidRPr="00D44444">
        <w:rPr>
          <w:rFonts w:ascii="Arial" w:hAnsi="Arial" w:cs="Arial"/>
          <w:b/>
        </w:rPr>
        <w:t xml:space="preserve"> — pneumatyczna skrzynka alarmowa AK 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</w:p>
    <w:p w:rsidR="00D44444" w:rsidRPr="00D44444" w:rsidRDefault="00D44444" w:rsidP="00D4444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44444">
        <w:rPr>
          <w:rFonts w:ascii="Arial" w:hAnsi="Arial" w:cs="Arial"/>
          <w:sz w:val="22"/>
          <w:szCs w:val="22"/>
        </w:rPr>
        <w:t xml:space="preserve">Przeznaczenie: Wyzwolenie klap dymowych z butli C02. </w:t>
      </w:r>
    </w:p>
    <w:p w:rsidR="00D44444" w:rsidRPr="00D44444" w:rsidRDefault="00D44444" w:rsidP="00D4444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44444">
        <w:rPr>
          <w:rFonts w:ascii="Arial" w:hAnsi="Arial" w:cs="Arial"/>
          <w:sz w:val="22"/>
          <w:szCs w:val="22"/>
        </w:rPr>
        <w:t xml:space="preserve">Wymagane: </w:t>
      </w:r>
    </w:p>
    <w:p w:rsidR="00D44444" w:rsidRPr="00D44444" w:rsidRDefault="00D44444" w:rsidP="00D4444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44444">
        <w:rPr>
          <w:rFonts w:ascii="Arial" w:hAnsi="Arial" w:cs="Arial"/>
          <w:sz w:val="22"/>
          <w:szCs w:val="22"/>
        </w:rPr>
        <w:t xml:space="preserve">- doprowadzenie sygnału wyzwalającego centralę (24V, 300mA) w przypadku pożaru w danej strefie dymowej, </w:t>
      </w:r>
    </w:p>
    <w:p w:rsidR="00D44444" w:rsidRPr="00D44444" w:rsidRDefault="00D44444" w:rsidP="00D4444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44444">
        <w:rPr>
          <w:rFonts w:ascii="Arial" w:hAnsi="Arial" w:cs="Arial"/>
          <w:sz w:val="22"/>
          <w:szCs w:val="22"/>
        </w:rPr>
        <w:t xml:space="preserve">- wysterowanie/otwarcie otworów napowietrzających w danej strefie dymowej po wciśnięciu przycisku oddymiania lub po otrzymaniu sygnału z centrali AFG-2004 </w:t>
      </w:r>
    </w:p>
    <w:p w:rsidR="00D44444" w:rsidRDefault="00D44444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D44444" w:rsidRDefault="000A1548" w:rsidP="00D44444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D44444">
        <w:rPr>
          <w:rFonts w:ascii="Arial" w:hAnsi="Arial" w:cs="Arial"/>
          <w:b/>
          <w:bCs/>
          <w:sz w:val="22"/>
          <w:szCs w:val="22"/>
        </w:rPr>
        <w:t>2.</w:t>
      </w:r>
      <w:r w:rsidR="00D44444" w:rsidRPr="00D44444">
        <w:rPr>
          <w:rFonts w:ascii="Arial" w:hAnsi="Arial" w:cs="Arial"/>
          <w:b/>
          <w:bCs/>
          <w:sz w:val="22"/>
          <w:szCs w:val="22"/>
        </w:rPr>
        <w:t>3</w:t>
      </w:r>
      <w:r w:rsidRPr="00D44444">
        <w:rPr>
          <w:rFonts w:ascii="Arial" w:hAnsi="Arial" w:cs="Arial"/>
          <w:b/>
          <w:bCs/>
          <w:sz w:val="22"/>
          <w:szCs w:val="22"/>
        </w:rPr>
        <w:t xml:space="preserve"> </w:t>
      </w:r>
      <w:r w:rsidR="00D44444" w:rsidRPr="00D44444">
        <w:rPr>
          <w:rFonts w:ascii="Arial" w:hAnsi="Arial" w:cs="Arial"/>
          <w:b/>
          <w:sz w:val="22"/>
          <w:szCs w:val="22"/>
        </w:rPr>
        <w:t xml:space="preserve">Centrala AFG-2004 </w:t>
      </w:r>
    </w:p>
    <w:p w:rsidR="00D44444" w:rsidRPr="00D44444" w:rsidRDefault="00D44444" w:rsidP="00D4444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44444">
        <w:rPr>
          <w:rFonts w:ascii="Arial" w:hAnsi="Arial" w:cs="Arial"/>
          <w:sz w:val="22"/>
          <w:szCs w:val="22"/>
        </w:rPr>
        <w:t xml:space="preserve">Przeznaczenie: Doprowadzenie sygnału wyzwalającego centralę AK (24V, 300mA) w przypadku pożaru w danej strefie dymowej </w:t>
      </w:r>
    </w:p>
    <w:p w:rsidR="00D44444" w:rsidRPr="00D44444" w:rsidRDefault="00D44444" w:rsidP="00D4444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44444">
        <w:rPr>
          <w:rFonts w:ascii="Arial" w:hAnsi="Arial" w:cs="Arial"/>
          <w:sz w:val="22"/>
          <w:szCs w:val="22"/>
        </w:rPr>
        <w:t xml:space="preserve">Wymagane: </w:t>
      </w:r>
    </w:p>
    <w:p w:rsidR="00D44444" w:rsidRDefault="00D44444" w:rsidP="00D44444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44444">
        <w:rPr>
          <w:rFonts w:ascii="Arial" w:hAnsi="Arial" w:cs="Arial"/>
        </w:rPr>
        <w:t>doprowadzenie napięcia 230V zasilającego centralę zgodnie z obowiązującymi przepisami przeciwpożarowymi</w:t>
      </w:r>
      <w:r>
        <w:rPr>
          <w:sz w:val="20"/>
          <w:szCs w:val="20"/>
        </w:rPr>
        <w:t xml:space="preserve"> </w:t>
      </w:r>
    </w:p>
    <w:p w:rsidR="00D44444" w:rsidRDefault="00D44444" w:rsidP="00D44444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0A1548" w:rsidRDefault="000A1548" w:rsidP="00D44444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2.</w:t>
      </w:r>
      <w:r w:rsidR="00D44444">
        <w:rPr>
          <w:rFonts w:ascii="Arial-BoldMT" w:hAnsi="Arial-BoldMT" w:cs="Arial-BoldMT"/>
          <w:b/>
          <w:bCs/>
        </w:rPr>
        <w:t>4</w:t>
      </w:r>
      <w:r>
        <w:rPr>
          <w:rFonts w:ascii="Arial-BoldMT" w:hAnsi="Arial-BoldMT" w:cs="Arial-BoldMT"/>
          <w:b/>
          <w:bCs/>
        </w:rPr>
        <w:t xml:space="preserve">. </w:t>
      </w:r>
      <w:r w:rsidR="00D44444">
        <w:rPr>
          <w:rFonts w:ascii="Arial-BoldMT" w:hAnsi="Arial-BoldMT" w:cs="Arial-BoldMT"/>
          <w:b/>
          <w:bCs/>
        </w:rPr>
        <w:t>Przewody</w:t>
      </w:r>
      <w:r w:rsidR="001A211B">
        <w:rPr>
          <w:rFonts w:ascii="Arial-BoldMT" w:hAnsi="Arial-BoldMT" w:cs="Arial-BoldMT"/>
          <w:b/>
          <w:bCs/>
        </w:rPr>
        <w:t xml:space="preserve"> </w:t>
      </w:r>
    </w:p>
    <w:p w:rsidR="001C107A" w:rsidRPr="001C107A" w:rsidRDefault="001A211B" w:rsidP="00D44444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"/>
        </w:rPr>
      </w:pPr>
      <w:r w:rsidRPr="001C107A">
        <w:rPr>
          <w:rFonts w:ascii="ArialMT" w:hAnsi="ArialMT" w:cs="Arial"/>
          <w:bCs/>
        </w:rPr>
        <w:t xml:space="preserve">Należy stosować przewody </w:t>
      </w:r>
      <w:r w:rsidR="001C107A" w:rsidRPr="001C107A">
        <w:rPr>
          <w:rFonts w:ascii="ArialMT" w:hAnsi="ArialMT" w:cs="Arial"/>
        </w:rPr>
        <w:t>elektroenergetyczne</w:t>
      </w:r>
      <w:r w:rsidR="001C107A" w:rsidRPr="001C107A">
        <w:rPr>
          <w:rFonts w:ascii="ArialMT" w:hAnsi="ArialMT" w:cs="Arial"/>
        </w:rPr>
        <w:t>,</w:t>
      </w:r>
      <w:r w:rsidR="001C107A" w:rsidRPr="001C107A">
        <w:rPr>
          <w:rFonts w:ascii="ArialMT" w:hAnsi="ArialMT" w:cs="Arial"/>
        </w:rPr>
        <w:t xml:space="preserve"> ognioodporne i </w:t>
      </w:r>
      <w:proofErr w:type="spellStart"/>
      <w:r w:rsidR="001C107A" w:rsidRPr="001C107A">
        <w:rPr>
          <w:rFonts w:ascii="ArialMT" w:hAnsi="ArialMT" w:cs="Arial"/>
        </w:rPr>
        <w:t>bezhalogenowe</w:t>
      </w:r>
      <w:proofErr w:type="spellEnd"/>
      <w:r w:rsidR="001C107A" w:rsidRPr="001C107A">
        <w:rPr>
          <w:rFonts w:ascii="ArialMT" w:hAnsi="ArialMT" w:cs="Arial"/>
        </w:rPr>
        <w:t xml:space="preserve">. </w:t>
      </w:r>
      <w:r w:rsidR="001C107A" w:rsidRPr="001C107A">
        <w:rPr>
          <w:rFonts w:ascii="ArialMT" w:hAnsi="ArialMT" w:cs="Arial"/>
        </w:rPr>
        <w:t>W przypadku pożaru, przewody te zapewniają podtrzymanie funkcji przewodu (tj. zapewnienie transmisji danych oraz dopływu energii elektrycznej do urządzeń, które muszą funkcjonować w warunkach pożaru oraz p</w:t>
      </w:r>
      <w:r w:rsidR="001C107A" w:rsidRPr="001C107A">
        <w:rPr>
          <w:rFonts w:ascii="ArialMT" w:hAnsi="ArialMT" w:cs="Arial"/>
        </w:rPr>
        <w:t>odczas jego gaszenia</w:t>
      </w:r>
      <w:r w:rsidR="001C107A" w:rsidRPr="001C107A">
        <w:rPr>
          <w:rFonts w:ascii="ArialMT" w:hAnsi="ArialMT" w:cs="Arial"/>
        </w:rPr>
        <w:t>. Przewody nie rozprzestrzeniają płomienia, emisja dymu jest bardzo niska, a emitowane gazy są nietoksyczne i niekorozyjne.</w:t>
      </w:r>
    </w:p>
    <w:p w:rsidR="001C107A" w:rsidRPr="001C107A" w:rsidRDefault="001C107A" w:rsidP="00D44444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"/>
        </w:rPr>
      </w:pPr>
      <w:r w:rsidRPr="001C107A">
        <w:rPr>
          <w:rFonts w:ascii="ArialMT" w:hAnsi="ArialMT" w:cs="Arial"/>
        </w:rPr>
        <w:t xml:space="preserve">Podtrzymanie funkcji: E30-E90 </w:t>
      </w:r>
      <w:r w:rsidRPr="001C107A">
        <w:rPr>
          <w:rFonts w:ascii="ArialMT" w:hAnsi="ArialMT" w:cs="Arial"/>
        </w:rPr>
        <w:t xml:space="preserve">wg </w:t>
      </w:r>
      <w:r w:rsidRPr="001C107A">
        <w:rPr>
          <w:rFonts w:ascii="ArialMT" w:hAnsi="ArialMT" w:cs="Arial"/>
        </w:rPr>
        <w:t>DIN 4102-12</w:t>
      </w:r>
      <w:r w:rsidRPr="001C107A">
        <w:rPr>
          <w:rFonts w:ascii="ArialMT" w:hAnsi="ArialMT" w:cs="Arial"/>
        </w:rPr>
        <w:t>,</w:t>
      </w:r>
      <w:r w:rsidRPr="001C107A">
        <w:rPr>
          <w:rFonts w:ascii="ArialMT" w:hAnsi="ArialMT" w:cs="Arial"/>
        </w:rPr>
        <w:t xml:space="preserve"> PH90 </w:t>
      </w:r>
      <w:r w:rsidRPr="001C107A">
        <w:rPr>
          <w:rFonts w:ascii="ArialMT" w:hAnsi="ArialMT" w:cs="Arial"/>
        </w:rPr>
        <w:t xml:space="preserve">wg </w:t>
      </w:r>
      <w:r w:rsidRPr="001C107A">
        <w:rPr>
          <w:rFonts w:ascii="ArialMT" w:hAnsi="ArialMT" w:cs="Arial"/>
        </w:rPr>
        <w:t>PN-EN 50200 lub PN-EN 50362</w:t>
      </w:r>
    </w:p>
    <w:p w:rsidR="00D44444" w:rsidRDefault="00D44444" w:rsidP="00D44444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</w:p>
    <w:p w:rsidR="000A1548" w:rsidRPr="006C1E1A" w:rsidRDefault="000A1548" w:rsidP="006C1E1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 w:rsidRPr="006C1E1A">
        <w:rPr>
          <w:rFonts w:ascii="Arial-BoldMT" w:hAnsi="Arial-BoldMT" w:cs="Arial-BoldMT"/>
          <w:b/>
          <w:bCs/>
        </w:rPr>
        <w:t>Sprzęt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Ogólne zasady po</w:t>
      </w:r>
      <w:r w:rsidR="001C107A">
        <w:rPr>
          <w:rFonts w:ascii="ArialMT" w:hAnsi="ArialMT" w:cs="ArialMT"/>
        </w:rPr>
        <w:t>d</w:t>
      </w:r>
      <w:r>
        <w:rPr>
          <w:rFonts w:ascii="ArialMT" w:hAnsi="ArialMT" w:cs="ArialMT"/>
        </w:rPr>
        <w:t>ano w „Wymaganiach Ogólnych”.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Pr="006C1E1A" w:rsidRDefault="000A1548" w:rsidP="006C1E1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 w:rsidRPr="006C1E1A">
        <w:rPr>
          <w:rFonts w:ascii="Arial-BoldMT" w:hAnsi="Arial-BoldMT" w:cs="Arial-BoldMT"/>
          <w:b/>
          <w:bCs/>
        </w:rPr>
        <w:t>Transport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Ogólne zasady podano w „Wymaganiach Ogólnych”.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Pr="006C1E1A" w:rsidRDefault="000A1548" w:rsidP="006C1E1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 w:rsidRPr="006C1E1A">
        <w:rPr>
          <w:rFonts w:ascii="Arial-BoldMT" w:hAnsi="Arial-BoldMT" w:cs="Arial-BoldMT"/>
          <w:b/>
          <w:bCs/>
        </w:rPr>
        <w:t>Wykonanie robót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Wykonawca przedstawi Inspektorowi nadzoru do akceptacji projekt organizacji i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harmonogramu robót uwzględniający wszystkie warunki, w jakich będą wykonane.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5.1. Zakres robót objętych SST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Roboty, których dotyczy specyfikacja obejmują wszystkie czynności umożliwiające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wykonanie montażu instalacji.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5.2. Montaż osprzętu</w:t>
      </w:r>
      <w:r w:rsidR="006C1E1A">
        <w:rPr>
          <w:rFonts w:ascii="Arial-BoldMT" w:hAnsi="Arial-BoldMT" w:cs="Arial-BoldMT"/>
          <w:b/>
          <w:bCs/>
        </w:rPr>
        <w:t xml:space="preserve"> </w:t>
      </w:r>
    </w:p>
    <w:p w:rsidR="000A1548" w:rsidRDefault="000A1548" w:rsidP="006C1E1A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Kable będą układane wszędzie tam gdzie znajdują się korytka teletechniczne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przede wszystkim w tych trasach. Tam gdzie ich nie ma przewody będą układane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w rurkach PCV. Dojście do przycisków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 xml:space="preserve">ręcznych oddymiania i przewietrzania będzie wykonane w rurkach </w:t>
      </w:r>
      <w:r w:rsidR="006C1E1A">
        <w:rPr>
          <w:rFonts w:ascii="ArialMT" w:hAnsi="ArialMT" w:cs="ArialMT"/>
        </w:rPr>
        <w:t>n</w:t>
      </w:r>
      <w:r>
        <w:rPr>
          <w:rFonts w:ascii="ArialMT" w:hAnsi="ArialMT" w:cs="ArialMT"/>
        </w:rPr>
        <w:t xml:space="preserve">/t. 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Rury prowadzić należy równolegle do sufitu.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W czasie układania kabli należy obowiązkowo przestrzegać zaleceń producentów,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przy czym należy zwrócić szczególną uwagę: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lastRenderedPageBreak/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 xml:space="preserve">By kąty zgięć kanałów </w:t>
      </w:r>
      <w:r w:rsidR="00791FAD">
        <w:rPr>
          <w:rFonts w:ascii="ArialMT" w:hAnsi="ArialMT" w:cs="ArialMT"/>
        </w:rPr>
        <w:t>rurowych nie był większy niż 90st.,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Na siłę ciągnienia kabli przy wciąganiu kabli do rurek</w:t>
      </w:r>
      <w:r w:rsidR="00791FAD">
        <w:rPr>
          <w:rFonts w:ascii="ArialMT" w:hAnsi="ArialMT" w:cs="ArialMT"/>
        </w:rPr>
        <w:t>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 xml:space="preserve">Na mocowanie kabli w pionach </w:t>
      </w:r>
      <w:r w:rsidR="00791FAD">
        <w:rPr>
          <w:rFonts w:ascii="ArialMT" w:hAnsi="ArialMT" w:cs="ArialMT"/>
        </w:rPr>
        <w:t>i poziomach teletechnicznych,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By w czasie układania kabla nie wystąpiły ostre załamania kabla oraz węzły</w:t>
      </w:r>
      <w:r w:rsidR="00791FAD">
        <w:rPr>
          <w:rFonts w:ascii="ArialMT" w:hAnsi="ArialMT" w:cs="ArialMT"/>
        </w:rPr>
        <w:t>.</w:t>
      </w:r>
    </w:p>
    <w:p w:rsidR="00791FAD" w:rsidRDefault="00791FAD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6. Kontrola jakości robót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Celem kontroli jest stwierdzenie założonej jakości wykonywanych robót.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Wykonawca ma obowiązek wykonania pełnego zakresu badań i pomiarów na</w:t>
      </w:r>
      <w:r w:rsidR="006C1E1A">
        <w:rPr>
          <w:rFonts w:ascii="ArialMT" w:hAnsi="ArialMT" w:cs="ArialMT"/>
        </w:rPr>
        <w:t xml:space="preserve">  b</w:t>
      </w:r>
      <w:r>
        <w:rPr>
          <w:rFonts w:ascii="ArialMT" w:hAnsi="ArialMT" w:cs="ArialMT"/>
        </w:rPr>
        <w:t>udowie w celu wykazania Inspektorowi nadzoru zgodności dostarczonych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materiałów i realizacji robot zgodnie z Dokumentacją Projektową oraz wymogami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SST.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Przed przystąpieniem do badania Wykonawca powinien powiadomić Inspektora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nadzoru o terminie badania.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Po wykonaniu badania Wykonawca przedstawi na piśmie wyniki badań i protokoły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pomiarów do akceptacji Inspektora nadzoru.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SymbolMT" w:eastAsia="SymbolMT" w:hAnsi="Arial-BoldMT" w:cs="SymbolMT" w:hint="eastAsia"/>
        </w:rPr>
        <w:t>−</w:t>
      </w:r>
      <w:r>
        <w:rPr>
          <w:rFonts w:ascii="SymbolMT" w:eastAsia="SymbolMT" w:hAnsi="Arial-BoldMT" w:cs="SymbolMT"/>
        </w:rPr>
        <w:t xml:space="preserve"> </w:t>
      </w:r>
      <w:r>
        <w:rPr>
          <w:rFonts w:ascii="ArialMT" w:hAnsi="ArialMT" w:cs="ArialMT"/>
        </w:rPr>
        <w:t>Wykonawca powiadamia na piśmie Inspektora nadzoru o zakończeniu każdej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roboty zanikającej, którą może kontynuować dopiero po pisemnej akceptacji</w:t>
      </w:r>
      <w:r w:rsidR="006C1E1A">
        <w:rPr>
          <w:rFonts w:ascii="ArialMT" w:hAnsi="ArialMT" w:cs="ArialMT"/>
        </w:rPr>
        <w:t xml:space="preserve"> </w:t>
      </w:r>
      <w:proofErr w:type="spellStart"/>
      <w:r>
        <w:rPr>
          <w:rFonts w:ascii="ArialMT" w:hAnsi="ArialMT" w:cs="ArialMT"/>
        </w:rPr>
        <w:t>dbioru</w:t>
      </w:r>
      <w:proofErr w:type="spellEnd"/>
      <w:r>
        <w:rPr>
          <w:rFonts w:ascii="ArialMT" w:hAnsi="ArialMT" w:cs="ArialMT"/>
        </w:rPr>
        <w:t xml:space="preserve"> przez Inspektora nadzoru.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7. Próby montażowe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Ogólne zasady prób montażowych podano w „Wymaganiach Ogólnych”.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8. Dokumentacja powykonawcza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Ogólne zasady dokumentacji powykonawczej podano w „Wymaganiach Ogólnych”.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9. Odbiór robót</w:t>
      </w: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Ogólne zasady odbioru robót i przekazania instalacji do eksploatacji podano w</w:t>
      </w:r>
      <w:r w:rsidR="006C1E1A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„Wymaganiach Ogólnych”.</w:t>
      </w:r>
    </w:p>
    <w:p w:rsidR="006C1E1A" w:rsidRDefault="006C1E1A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0A1548" w:rsidRDefault="000A1548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10. Przepisy związane</w:t>
      </w:r>
    </w:p>
    <w:p w:rsidR="000A1548" w:rsidRDefault="001A211B" w:rsidP="003F5D8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Poda</w:t>
      </w:r>
      <w:r w:rsidR="000A1548">
        <w:rPr>
          <w:rFonts w:ascii="ArialMT" w:hAnsi="ArialMT" w:cs="ArialMT"/>
        </w:rPr>
        <w:t>no w Wymaganiach ogólnych.</w:t>
      </w:r>
    </w:p>
    <w:sectPr w:rsidR="000A1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ymbo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2F5425"/>
    <w:multiLevelType w:val="multilevel"/>
    <w:tmpl w:val="B384533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5960AC5"/>
    <w:multiLevelType w:val="multilevel"/>
    <w:tmpl w:val="0F360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548"/>
    <w:rsid w:val="000A1548"/>
    <w:rsid w:val="001A211B"/>
    <w:rsid w:val="001C107A"/>
    <w:rsid w:val="003F5D8F"/>
    <w:rsid w:val="004E5F47"/>
    <w:rsid w:val="00547779"/>
    <w:rsid w:val="00547CC0"/>
    <w:rsid w:val="006C1E1A"/>
    <w:rsid w:val="00731415"/>
    <w:rsid w:val="00791A85"/>
    <w:rsid w:val="00791FAD"/>
    <w:rsid w:val="0086749E"/>
    <w:rsid w:val="00886673"/>
    <w:rsid w:val="00BE24B9"/>
    <w:rsid w:val="00D44444"/>
    <w:rsid w:val="00E609CE"/>
    <w:rsid w:val="00EB1634"/>
    <w:rsid w:val="00F67070"/>
    <w:rsid w:val="00F7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75849-5F12-43D1-86DA-F0ADF6D22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1415"/>
    <w:pPr>
      <w:ind w:left="720"/>
      <w:contextualSpacing/>
    </w:pPr>
  </w:style>
  <w:style w:type="paragraph" w:customStyle="1" w:styleId="Default">
    <w:name w:val="Default"/>
    <w:rsid w:val="00D4444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10</Pages>
  <Words>3736</Words>
  <Characters>22416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Morajka</dc:creator>
  <cp:keywords/>
  <dc:description/>
  <cp:lastModifiedBy>Marek Morajka</cp:lastModifiedBy>
  <cp:revision>8</cp:revision>
  <dcterms:created xsi:type="dcterms:W3CDTF">2022-07-31T07:42:00Z</dcterms:created>
  <dcterms:modified xsi:type="dcterms:W3CDTF">2022-08-01T06:25:00Z</dcterms:modified>
</cp:coreProperties>
</file>